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390BF19A"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2</w:t>
      </w:r>
      <w:r w:rsidR="0022214F">
        <w:rPr>
          <w:rFonts w:cs="Arial"/>
          <w:b/>
          <w:lang w:val="en-US" w:eastAsia="zh-CN"/>
        </w:rPr>
        <w:t>8</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5579E7">
        <w:rPr>
          <w:rFonts w:cs="Arial"/>
          <w:b/>
          <w:lang w:val="en-US" w:eastAsia="zh-CN"/>
        </w:rPr>
        <w:t>09571</w:t>
      </w:r>
    </w:p>
    <w:p w14:paraId="5CE72073" w14:textId="391286B9" w:rsidR="0069080F" w:rsidRDefault="0022214F">
      <w:pPr>
        <w:snapToGrid w:val="0"/>
        <w:spacing w:after="0" w:line="240" w:lineRule="auto"/>
        <w:rPr>
          <w:rFonts w:cs="Arial"/>
          <w:b/>
          <w:lang w:val="en-US" w:eastAsia="zh-CN"/>
        </w:rPr>
      </w:pPr>
      <w:r>
        <w:rPr>
          <w:rFonts w:cs="Arial"/>
          <w:b/>
          <w:lang w:val="en-US" w:eastAsia="zh-CN"/>
        </w:rPr>
        <w:t>Orlando</w:t>
      </w:r>
      <w:r w:rsidR="00D905EF">
        <w:rPr>
          <w:rFonts w:cs="Arial"/>
          <w:b/>
        </w:rPr>
        <w:t>,</w:t>
      </w:r>
      <w:r w:rsidR="00D905EF">
        <w:rPr>
          <w:rFonts w:cs="Arial" w:hint="eastAsia"/>
          <w:b/>
          <w:lang w:val="en-US" w:eastAsia="zh-CN"/>
        </w:rPr>
        <w:t xml:space="preserve"> </w:t>
      </w:r>
      <w:r>
        <w:rPr>
          <w:rFonts w:cs="Arial"/>
          <w:b/>
          <w:lang w:val="en-US" w:eastAsia="zh-CN"/>
        </w:rPr>
        <w:t>USA</w:t>
      </w:r>
      <w:r w:rsidR="00D905EF">
        <w:rPr>
          <w:rFonts w:cs="Arial" w:hint="eastAsia"/>
          <w:b/>
          <w:lang w:val="en-US" w:eastAsia="zh-CN"/>
        </w:rPr>
        <w:t xml:space="preserve">, </w:t>
      </w:r>
      <w:r>
        <w:rPr>
          <w:rFonts w:cs="Arial"/>
          <w:b/>
          <w:lang w:val="en-US" w:eastAsia="zh-CN"/>
        </w:rPr>
        <w:t>Nov18</w:t>
      </w:r>
      <w:r w:rsidR="00D905EF">
        <w:rPr>
          <w:rFonts w:cs="Arial" w:hint="eastAsia"/>
          <w:b/>
          <w:vertAlign w:val="superscript"/>
          <w:lang w:val="en-US" w:eastAsia="zh-CN"/>
        </w:rPr>
        <w:t>th</w:t>
      </w:r>
      <w:r w:rsidR="00D905EF">
        <w:rPr>
          <w:rFonts w:cs="Arial"/>
          <w:b/>
        </w:rPr>
        <w:t xml:space="preserve"> –</w:t>
      </w:r>
      <w:r w:rsidR="00D905EF">
        <w:rPr>
          <w:rFonts w:cs="Arial" w:hint="eastAsia"/>
          <w:b/>
          <w:lang w:val="en-US" w:eastAsia="zh-CN"/>
        </w:rPr>
        <w:t xml:space="preserve"> </w:t>
      </w:r>
      <w:r>
        <w:rPr>
          <w:rFonts w:cs="Arial"/>
          <w:b/>
          <w:lang w:val="en-US" w:eastAsia="zh-CN"/>
        </w:rPr>
        <w:t>22</w:t>
      </w:r>
      <w:r w:rsidR="00D905EF">
        <w:rPr>
          <w:rFonts w:cs="Arial" w:hint="eastAsia"/>
          <w:b/>
          <w:vertAlign w:val="superscript"/>
          <w:lang w:val="en-US" w:eastAsia="zh-CN"/>
        </w:rPr>
        <w:t>th</w:t>
      </w:r>
      <w:r w:rsidR="00D905EF">
        <w:rPr>
          <w:rFonts w:cs="Arial"/>
          <w:b/>
        </w:rPr>
        <w:t>, 202</w:t>
      </w:r>
      <w:r w:rsidR="00D905EF">
        <w:rPr>
          <w:rFonts w:cs="Arial" w:hint="eastAsia"/>
          <w:b/>
          <w:lang w:val="en-US" w:eastAsia="zh-CN"/>
        </w:rPr>
        <w:t>4</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 xml:space="preserve">This contribution provides our view on </w:t>
      </w:r>
      <w:r w:rsidRPr="0041771A">
        <w:rPr>
          <w:rFonts w:ascii="Times New Roman" w:eastAsia="宋体" w:hAnsi="Times New Roman" w:hint="eastAsia"/>
          <w:sz w:val="20"/>
          <w:szCs w:val="20"/>
          <w:lang w:val="en-US" w:eastAsia="zh-CN"/>
        </w:rPr>
        <w:t>random</w:t>
      </w:r>
      <w:r>
        <w:rPr>
          <w:rFonts w:ascii="Times New Roman" w:eastAsia="宋体" w:hAnsi="Times New Roman" w:hint="eastAsia"/>
          <w:sz w:val="20"/>
          <w:szCs w:val="20"/>
          <w:lang w:val="en-US" w:eastAsia="zh-CN"/>
        </w:rPr>
        <w:t xml:space="preserve"> access procedures in SBFD technique.</w:t>
      </w:r>
      <w:r>
        <w:rPr>
          <w:rFonts w:ascii="Times New Roman" w:eastAsia="宋体" w:hAnsi="Times New Roman"/>
          <w:sz w:val="20"/>
          <w:szCs w:val="20"/>
          <w:lang w:val="en-US" w:eastAsia="zh-CN"/>
        </w:rPr>
        <w:t xml:space="preserve"> </w:t>
      </w:r>
    </w:p>
    <w:p w14:paraId="17D740FA" w14:textId="5F8B2743" w:rsidR="00692950" w:rsidRPr="00951646"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156ED7AA" w14:textId="25FE99C0" w:rsidR="0069080F" w:rsidRDefault="00D905EF" w:rsidP="00962D1A">
      <w:pPr>
        <w:pStyle w:val="2"/>
        <w:snapToGrid w:val="0"/>
        <w:spacing w:before="50" w:after="50"/>
        <w:rPr>
          <w:lang w:val="en-US" w:eastAsia="zh-CN"/>
        </w:rPr>
      </w:pPr>
      <w:r>
        <w:rPr>
          <w:rFonts w:hint="eastAsia"/>
          <w:lang w:val="en-US" w:eastAsia="zh-CN"/>
        </w:rPr>
        <w:t xml:space="preserve">Supported RA </w:t>
      </w:r>
      <w:r w:rsidR="00774DA4">
        <w:rPr>
          <w:lang w:val="en-US" w:eastAsia="zh-CN"/>
        </w:rPr>
        <w:t>events</w:t>
      </w:r>
      <w:r>
        <w:rPr>
          <w:rFonts w:hint="eastAsia"/>
          <w:lang w:val="en-US" w:eastAsia="zh-CN"/>
        </w:rPr>
        <w:t xml:space="preserve"> in SBFD </w:t>
      </w:r>
      <w:r w:rsidR="007A4415">
        <w:rPr>
          <w:lang w:val="en-US" w:eastAsia="zh-CN"/>
        </w:rPr>
        <w:t>RO</w:t>
      </w:r>
    </w:p>
    <w:p w14:paraId="58545618" w14:textId="2BFE0FA4"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 is a list of RA triggering events </w:t>
      </w:r>
      <w:r>
        <w:rPr>
          <w:rFonts w:ascii="Times New Roman" w:hAnsi="Times New Roman" w:hint="eastAsia"/>
          <w:sz w:val="20"/>
          <w:szCs w:val="20"/>
          <w:lang w:val="en-US" w:eastAsia="zh-CN"/>
        </w:rPr>
        <w:t>(</w:t>
      </w:r>
      <w:r>
        <w:rPr>
          <w:rFonts w:ascii="Times New Roman" w:hAnsi="Times New Roman"/>
          <w:sz w:val="20"/>
          <w:szCs w:val="20"/>
          <w:lang w:val="en-US" w:eastAsia="zh-CN"/>
        </w:rPr>
        <w:t>specified in TS38.300</w:t>
      </w:r>
      <w:r w:rsidR="001E677B">
        <w:rPr>
          <w:rFonts w:ascii="Times New Roman" w:hAnsi="Times New Roman"/>
          <w:sz w:val="20"/>
          <w:szCs w:val="20"/>
          <w:lang w:val="en-US" w:eastAsia="zh-CN"/>
        </w:rPr>
        <w:t xml:space="preserve"> </w:t>
      </w:r>
      <w:r>
        <w:rPr>
          <w:rFonts w:ascii="Times New Roman" w:hAnsi="Times New Roman" w:hint="eastAsia"/>
          <w:sz w:val="20"/>
          <w:szCs w:val="20"/>
          <w:lang w:val="en-US" w:eastAsia="zh-CN"/>
        </w:rPr>
        <w:t>[2])</w:t>
      </w:r>
      <w:r>
        <w:rPr>
          <w:rFonts w:ascii="Times New Roman" w:hAnsi="Times New Roman"/>
          <w:sz w:val="20"/>
          <w:szCs w:val="20"/>
          <w:lang w:val="en-US" w:eastAsia="zh-CN"/>
        </w:rPr>
        <w:t xml:space="preserve"> summarize</w:t>
      </w:r>
      <w:r>
        <w:rPr>
          <w:rFonts w:ascii="Times New Roman" w:hAnsi="Times New Roman" w:hint="eastAsia"/>
          <w:sz w:val="20"/>
          <w:szCs w:val="20"/>
          <w:lang w:val="en-US" w:eastAsia="zh-CN"/>
        </w:rPr>
        <w:t>d</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in</w:t>
      </w:r>
      <w:r>
        <w:rPr>
          <w:rFonts w:ascii="Times New Roman" w:hAnsi="Times New Roman"/>
          <w:sz w:val="20"/>
          <w:szCs w:val="20"/>
          <w:lang w:val="en-US" w:eastAsia="zh-CN"/>
        </w:rPr>
        <w:t xml:space="preserve"> the below table:</w:t>
      </w:r>
    </w:p>
    <w:tbl>
      <w:tblPr>
        <w:tblStyle w:val="af6"/>
        <w:tblW w:w="5000" w:type="pct"/>
        <w:tblLayout w:type="fixed"/>
        <w:tblLook w:val="04A0" w:firstRow="1" w:lastRow="0" w:firstColumn="1" w:lastColumn="0" w:noHBand="0" w:noVBand="1"/>
      </w:tblPr>
      <w:tblGrid>
        <w:gridCol w:w="4385"/>
        <w:gridCol w:w="1654"/>
        <w:gridCol w:w="2020"/>
        <w:gridCol w:w="957"/>
      </w:tblGrid>
      <w:tr w:rsidR="0069080F" w14:paraId="2F1D3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3677BF8B" w14:textId="77777777" w:rsidR="0069080F" w:rsidRDefault="00D905EF" w:rsidP="00962D1A">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RA scenario</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AFC15C2" w14:textId="77777777" w:rsidR="0069080F" w:rsidRDefault="00D905EF" w:rsidP="00962D1A">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RRC state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3DB7A49" w14:textId="77777777" w:rsidR="0069080F" w:rsidRDefault="00D905EF" w:rsidP="00962D1A">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CBRA</w:t>
            </w:r>
            <w:r>
              <w:rPr>
                <w:rFonts w:ascii="Times New Roman" w:eastAsia="宋体" w:hAnsi="Times New Roman" w:hint="eastAsia"/>
                <w:b/>
                <w:sz w:val="20"/>
                <w:szCs w:val="20"/>
                <w:lang w:val="en-US" w:eastAsia="zh-CN" w:bidi="ar"/>
              </w:rPr>
              <w:t>/</w:t>
            </w:r>
            <w:r>
              <w:rPr>
                <w:rFonts w:ascii="Times New Roman" w:eastAsia="宋体" w:hAnsi="Times New Roman"/>
                <w:b/>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EF0EF3" w14:textId="77777777" w:rsidR="0069080F" w:rsidRDefault="00D905EF" w:rsidP="00962D1A">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initiator</w:t>
            </w:r>
          </w:p>
        </w:tc>
      </w:tr>
      <w:tr w:rsidR="0069080F" w14:paraId="3381319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FE9B2A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Initial access from RRC_IDLE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378951B"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3FCE2C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93FDE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96A64D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57FBB7"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Resume procedure from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0608C7A"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F9D47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55A0479"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3D551C87"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51AC09A9"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Request for Other SI</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FFB8C0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IDLE/INACTIVE/CONNECTED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0370CF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Msg3-based</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 xml:space="preserve">/CFRA </w:t>
            </w:r>
            <w:r>
              <w:rPr>
                <w:rFonts w:ascii="Times New Roman" w:hAnsi="Times New Roman"/>
                <w:sz w:val="20"/>
                <w:szCs w:val="20"/>
                <w:lang w:val="en-US"/>
              </w:rPr>
              <w:t>(Msg1-based)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F9D45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13E28D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5342B0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lang w:eastAsia="fr-FR"/>
              </w:rPr>
              <w:t>SDT in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D629589"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0F9040"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21D94C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BEF621A"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559AD8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Positioning purpose during RRC_CONNECTED requiring random access procedure, e.g., when timing advance is needed for UE positioning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C63D13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C5E0079"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D450576"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DC3D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993380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Re-establishment procedure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FD8D09D"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BC7E4E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A4A7B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7ADFFC1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E31CF8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DL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7F37A8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2B0A35A"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77756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2B53C978"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DD6B8A5"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UL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1769E6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EA8D1FB"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8C52D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455BC9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864CA9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lastRenderedPageBreak/>
              <w:t xml:space="preserve">UL data arrival, during RRC_CONNECTED </w:t>
            </w:r>
            <w:r>
              <w:rPr>
                <w:rFonts w:ascii="Times New Roman" w:hAnsi="Times New Roman"/>
                <w:sz w:val="20"/>
                <w:szCs w:val="20"/>
                <w:lang w:eastAsia="fr-FR"/>
              </w:rPr>
              <w:t xml:space="preserve">or during RRC_INACTIVE while SDT procedure is ongoing, </w:t>
            </w:r>
            <w:r>
              <w:rPr>
                <w:rFonts w:ascii="Times New Roman" w:hAnsi="Times New Roman"/>
                <w:sz w:val="20"/>
                <w:szCs w:val="20"/>
              </w:rPr>
              <w:t>when there are no PUCCH resources for SR available;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DBE214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0FBA1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0631CFD"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4773059"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6D4C8C81" w14:textId="77777777" w:rsidR="0069080F" w:rsidRDefault="00D905EF" w:rsidP="00962D1A">
            <w:pPr>
              <w:pStyle w:val="B1"/>
              <w:snapToGrid w:val="0"/>
              <w:spacing w:beforeLines="50" w:before="156" w:afterLines="50" w:after="156" w:line="240" w:lineRule="auto"/>
              <w:ind w:left="0" w:firstLine="0"/>
              <w:contextualSpacing w:val="0"/>
              <w:rPr>
                <w:rFonts w:ascii="Times New Roman" w:hAnsi="Times New Roman"/>
                <w:lang w:val="en-US"/>
              </w:rPr>
            </w:pPr>
            <w:r>
              <w:rPr>
                <w:rFonts w:ascii="Times New Roman" w:hAnsi="Times New Roman"/>
              </w:rPr>
              <w:t>Handover, except for when RACH-less HO is configured;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CB72C7F"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32D2E4"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D124A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hint="eastAsia"/>
                <w:sz w:val="20"/>
                <w:szCs w:val="20"/>
                <w:lang w:val="en-US" w:eastAsia="zh-CN" w:bidi="ar"/>
              </w:rPr>
              <w:t>gNB</w:t>
            </w:r>
            <w:proofErr w:type="spellEnd"/>
          </w:p>
        </w:tc>
      </w:tr>
      <w:tr w:rsidR="0069080F" w14:paraId="048C904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B86837A"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SR failure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26E9B30"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8445F4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208BEC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UE</w:t>
            </w:r>
          </w:p>
        </w:tc>
      </w:tr>
      <w:tr w:rsidR="0069080F" w14:paraId="6701C013"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1F88749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Explicit request by RRC upon synchronous reconfiguration;</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0ECF16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CF52F7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52AD387"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6BEB7FFD"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9329788"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Beam failure recovery</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4EC153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FF6025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BC5BCD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1AA57D2"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49A0A1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To establish time alignment for a primary or a secondary TAG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482E874"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D1C95E4"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 (PDCCH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AF06F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47FB0DB"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F7C7F6"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 xml:space="preserve">Consistent UL LBT failure on </w:t>
            </w:r>
            <w:proofErr w:type="spellStart"/>
            <w:r>
              <w:rPr>
                <w:rFonts w:ascii="Times New Roman" w:hAnsi="Times New Roman"/>
                <w:sz w:val="20"/>
                <w:szCs w:val="20"/>
              </w:rPr>
              <w:t>SpCell</w:t>
            </w:r>
            <w:proofErr w:type="spellEnd"/>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2BF1CD0"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8C0FA8D"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58ECC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CBE0F5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1B0AE5B"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 xml:space="preserve">Early UL synchronization </w:t>
            </w:r>
            <w:r>
              <w:rPr>
                <w:rFonts w:ascii="Times New Roman" w:hAnsi="Times New Roman"/>
                <w:sz w:val="20"/>
                <w:szCs w:val="20"/>
              </w:rPr>
              <w:t>with an LTM candidate cell</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21DA90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6E9844C"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78537E5"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A46ADB0"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25ED9C3"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RACH-based LTM cell switch</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BD4FC49"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4DF4C77"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CBRA(RRC based)/CFRA(MAC CE based, RRC 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856A2A"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bl>
    <w:p w14:paraId="6482305F" w14:textId="4CAAC3B8"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addition, the WID indicates SBFD-aware UE should be able to perform RA in SBFD resources under all of RRC states (RRC_CONNECTED mode and RRC_IDLE/INACTIVE mode). Also in RAN1#116bis meeting</w:t>
      </w:r>
      <w:r w:rsidR="001E677B">
        <w:rPr>
          <w:rFonts w:ascii="Times New Roman" w:hAnsi="Times New Roman"/>
          <w:sz w:val="20"/>
          <w:szCs w:val="20"/>
          <w:lang w:val="en-US" w:eastAsia="zh-CN"/>
        </w:rPr>
        <w:t xml:space="preserve"> </w:t>
      </w:r>
      <w:r>
        <w:rPr>
          <w:rFonts w:ascii="Times New Roman" w:hAnsi="Times New Roman" w:hint="eastAsia"/>
          <w:sz w:val="20"/>
          <w:szCs w:val="20"/>
          <w:lang w:val="en-US" w:eastAsia="zh-CN"/>
        </w:rPr>
        <w:t>[3]</w:t>
      </w:r>
      <w:r>
        <w:rPr>
          <w:rFonts w:ascii="Times New Roman" w:hAnsi="Times New Roman"/>
          <w:sz w:val="20"/>
          <w:szCs w:val="20"/>
          <w:lang w:val="en-US" w:eastAsia="zh-CN"/>
        </w:rPr>
        <w:t>, RAN1 has agreed to support both CBRA and CFRA for SBFD-aware UE to perform RA:</w:t>
      </w:r>
    </w:p>
    <w:tbl>
      <w:tblPr>
        <w:tblStyle w:val="af6"/>
        <w:tblW w:w="0" w:type="auto"/>
        <w:tblLook w:val="04A0" w:firstRow="1" w:lastRow="0" w:firstColumn="1" w:lastColumn="0" w:noHBand="0" w:noVBand="1"/>
      </w:tblPr>
      <w:tblGrid>
        <w:gridCol w:w="9016"/>
      </w:tblGrid>
      <w:tr w:rsidR="0069080F" w14:paraId="6F9CB747" w14:textId="77777777">
        <w:tc>
          <w:tcPr>
            <w:tcW w:w="9242" w:type="dxa"/>
          </w:tcPr>
          <w:p w14:paraId="71869AE1" w14:textId="77777777" w:rsidR="0069080F" w:rsidRDefault="00D905EF" w:rsidP="00962D1A">
            <w:pPr>
              <w:adjustRightInd w:val="0"/>
              <w:snapToGrid w:val="0"/>
              <w:spacing w:beforeLines="50" w:before="156" w:afterLines="50" w:after="156" w:line="240" w:lineRule="auto"/>
              <w:rPr>
                <w:rFonts w:ascii="Times New Roman" w:hAnsi="Times New Roman"/>
                <w:b/>
                <w:bCs/>
                <w:iCs/>
                <w:sz w:val="20"/>
                <w:szCs w:val="20"/>
                <w:highlight w:val="green"/>
              </w:rPr>
            </w:pPr>
            <w:r>
              <w:rPr>
                <w:rFonts w:ascii="Times New Roman" w:hAnsi="Times New Roman"/>
                <w:b/>
                <w:bCs/>
                <w:iCs/>
                <w:sz w:val="20"/>
                <w:szCs w:val="20"/>
                <w:highlight w:val="green"/>
              </w:rPr>
              <w:t>Agreement</w:t>
            </w:r>
          </w:p>
          <w:p w14:paraId="53F098EE"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Confirm the working assumption:</w:t>
            </w:r>
          </w:p>
          <w:p w14:paraId="5027D194" w14:textId="77777777" w:rsidR="0069080F" w:rsidRDefault="00D905EF" w:rsidP="00962D1A">
            <w:pPr>
              <w:adjustRightInd w:val="0"/>
              <w:snapToGrid w:val="0"/>
              <w:spacing w:beforeLines="50" w:before="156" w:afterLines="50" w:after="156" w:line="240" w:lineRule="auto"/>
              <w:rPr>
                <w:rFonts w:ascii="Times New Roman" w:hAnsi="Times New Roman"/>
                <w:b/>
                <w:bCs/>
                <w:sz w:val="20"/>
                <w:szCs w:val="20"/>
                <w:highlight w:val="darkYellow"/>
              </w:rPr>
            </w:pPr>
            <w:r>
              <w:rPr>
                <w:rFonts w:ascii="Times New Roman" w:hAnsi="Times New Roman"/>
                <w:b/>
                <w:bCs/>
                <w:sz w:val="20"/>
                <w:szCs w:val="20"/>
                <w:highlight w:val="darkYellow"/>
              </w:rPr>
              <w:t>Working assumption:</w:t>
            </w:r>
          </w:p>
          <w:p w14:paraId="22A002EB"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rPr>
              <w:t>For SBFD aware UEs in RRC CONNECTED state, support CBRA and CFRA in SBFD symbols.</w:t>
            </w:r>
          </w:p>
        </w:tc>
      </w:tr>
    </w:tbl>
    <w:p w14:paraId="6A300AB0"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So from the RAN1’s agreement and RAN2’s trigger events, technically it is feasible to support all kinds of RA in SBFD resources for SBFD UE.</w:t>
      </w:r>
    </w:p>
    <w:p w14:paraId="5016F15B"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From motivation perspective, the benefit of supporting RA in SBFD resources can be:</w:t>
      </w:r>
    </w:p>
    <w:p w14:paraId="1B360DB9" w14:textId="77777777" w:rsidR="0069080F" w:rsidRDefault="00D905EF" w:rsidP="00962D1A">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Reduce latency of RA procedure</w:t>
      </w:r>
      <w:r>
        <w:rPr>
          <w:rFonts w:ascii="Times New Roman" w:hAnsi="Times New Roman"/>
          <w:sz w:val="20"/>
          <w:szCs w:val="20"/>
          <w:lang w:val="en-US" w:eastAsia="zh-CN"/>
        </w:rPr>
        <w:t>: supporting RA in SBFD resources</w:t>
      </w:r>
      <w:r>
        <w:rPr>
          <w:rFonts w:ascii="Times New Roman" w:hAnsi="Times New Roman" w:hint="eastAsia"/>
          <w:sz w:val="20"/>
          <w:szCs w:val="20"/>
          <w:lang w:val="en-US" w:eastAsia="zh-CN"/>
        </w:rPr>
        <w:t xml:space="preserve"> p</w:t>
      </w:r>
      <w:r>
        <w:rPr>
          <w:rFonts w:ascii="Times New Roman" w:hAnsi="Times New Roman"/>
          <w:sz w:val="20"/>
          <w:szCs w:val="20"/>
          <w:lang w:val="en-US" w:eastAsia="zh-CN"/>
        </w:rPr>
        <w:t>rovide</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more RA chances or earlier RA chances for SBFD-aware UE, since the number of D slot/symbol is usually larger than U slot/symbol in a TDD system, more ROs in legacy D slot/symbol can be well utilized by SBFD-aware UE;</w:t>
      </w:r>
    </w:p>
    <w:p w14:paraId="03B927A3" w14:textId="77777777" w:rsidR="0069080F" w:rsidRDefault="00D905EF" w:rsidP="00962D1A">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Increase UL coverage</w:t>
      </w:r>
      <w:r>
        <w:rPr>
          <w:rFonts w:ascii="Times New Roman" w:hAnsi="Times New Roman"/>
          <w:sz w:val="20"/>
          <w:szCs w:val="20"/>
          <w:lang w:val="en-US" w:eastAsia="zh-CN"/>
        </w:rPr>
        <w:t>: Separate RACH configuration may provide a whole different RACH parameters for SBFD UE, e.g., longer preamble format. This helps to increase the UL coverage of SBFD-aware UE.</w:t>
      </w:r>
    </w:p>
    <w:p w14:paraId="713238E2" w14:textId="77777777" w:rsidR="0069080F" w:rsidRDefault="00D905E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We do not observe any RA scenarios that does not need to </w:t>
      </w:r>
      <w:r>
        <w:rPr>
          <w:rFonts w:ascii="Times New Roman" w:hAnsi="Times New Roman"/>
          <w:sz w:val="20"/>
          <w:szCs w:val="20"/>
          <w:lang w:val="en-US" w:eastAsia="zh-CN"/>
        </w:rPr>
        <w:t>reduce latency or increase UL coverage</w:t>
      </w:r>
      <w:r>
        <w:rPr>
          <w:rFonts w:ascii="Times New Roman" w:hAnsi="Times New Roman" w:hint="eastAsia"/>
          <w:sz w:val="20"/>
          <w:szCs w:val="20"/>
          <w:lang w:val="en-US" w:eastAsia="zh-CN"/>
        </w:rPr>
        <w:t xml:space="preserve">, for example, SBFD-aware UE wants to perform BFR, or SBFD-aware UE wants to perform re-synchronization. </w:t>
      </w:r>
      <w:r>
        <w:rPr>
          <w:rFonts w:ascii="Times New Roman" w:hAnsi="Times New Roman"/>
          <w:sz w:val="20"/>
          <w:szCs w:val="20"/>
          <w:lang w:val="en-US" w:eastAsia="zh-CN"/>
        </w:rPr>
        <w:t>Therefore, there should be no restriction on the supported RA scenarios for RA in SBFD resource.</w:t>
      </w:r>
    </w:p>
    <w:p w14:paraId="00792F22" w14:textId="0D4527ED" w:rsidR="00C446BA" w:rsidRDefault="00C446BA"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Some companies raised concern on the SI request in SBFD </w:t>
      </w:r>
      <w:r w:rsidR="00E47E28">
        <w:rPr>
          <w:rFonts w:ascii="Times New Roman" w:hAnsi="Times New Roman"/>
          <w:sz w:val="20"/>
          <w:szCs w:val="20"/>
          <w:lang w:val="en-US" w:eastAsia="zh-CN"/>
        </w:rPr>
        <w:t>ROs</w:t>
      </w:r>
      <w:r>
        <w:rPr>
          <w:rFonts w:ascii="Times New Roman" w:hAnsi="Times New Roman"/>
          <w:sz w:val="20"/>
          <w:szCs w:val="20"/>
          <w:lang w:val="en-US" w:eastAsia="zh-CN"/>
        </w:rPr>
        <w:t xml:space="preserve"> due to the spec impact may be huge.</w:t>
      </w:r>
      <w:r w:rsidR="00E47E28">
        <w:rPr>
          <w:rFonts w:ascii="Times New Roman" w:hAnsi="Times New Roman"/>
          <w:sz w:val="20"/>
          <w:szCs w:val="20"/>
          <w:lang w:val="en-US" w:eastAsia="zh-CN"/>
        </w:rPr>
        <w:t xml:space="preserve"> However, SI request is a CFRA procedure, so </w:t>
      </w:r>
      <w:proofErr w:type="spellStart"/>
      <w:r w:rsidR="00E47E28">
        <w:rPr>
          <w:rFonts w:ascii="Times New Roman" w:hAnsi="Times New Roman"/>
          <w:sz w:val="20"/>
          <w:szCs w:val="20"/>
          <w:lang w:val="en-US" w:eastAsia="zh-CN"/>
        </w:rPr>
        <w:t>gNB</w:t>
      </w:r>
      <w:proofErr w:type="spellEnd"/>
      <w:r w:rsidR="00E47E28">
        <w:rPr>
          <w:rFonts w:ascii="Times New Roman" w:hAnsi="Times New Roman"/>
          <w:sz w:val="20"/>
          <w:szCs w:val="20"/>
          <w:lang w:val="en-US" w:eastAsia="zh-CN"/>
        </w:rPr>
        <w:t xml:space="preserve"> can directly indicate whether the RA for SI request should be performed on SBFD RO or legacy RO, e.g., 1 bit in </w:t>
      </w:r>
      <w:r w:rsidR="00E47E28" w:rsidRPr="00E47E28">
        <w:rPr>
          <w:rFonts w:ascii="Times New Roman" w:hAnsi="Times New Roman"/>
          <w:sz w:val="20"/>
          <w:szCs w:val="20"/>
          <w:lang w:val="en-US" w:eastAsia="zh-CN"/>
        </w:rPr>
        <w:t>SI-</w:t>
      </w:r>
      <w:proofErr w:type="spellStart"/>
      <w:r w:rsidR="00E47E28" w:rsidRPr="00E47E28">
        <w:rPr>
          <w:rFonts w:ascii="Times New Roman" w:hAnsi="Times New Roman"/>
          <w:sz w:val="20"/>
          <w:szCs w:val="20"/>
          <w:lang w:val="en-US" w:eastAsia="zh-CN"/>
        </w:rPr>
        <w:t>RequestConfig</w:t>
      </w:r>
      <w:proofErr w:type="spellEnd"/>
      <w:r w:rsidR="00E47E28">
        <w:rPr>
          <w:rFonts w:ascii="Times New Roman" w:hAnsi="Times New Roman"/>
          <w:sz w:val="20"/>
          <w:szCs w:val="20"/>
          <w:lang w:val="en-US" w:eastAsia="zh-CN"/>
        </w:rPr>
        <w:t xml:space="preserve"> and </w:t>
      </w:r>
      <w:r w:rsidR="00E47E28" w:rsidRPr="00E47E28">
        <w:rPr>
          <w:rFonts w:ascii="Times New Roman" w:hAnsi="Times New Roman"/>
          <w:sz w:val="20"/>
          <w:szCs w:val="20"/>
          <w:lang w:val="en-US" w:eastAsia="zh-CN"/>
        </w:rPr>
        <w:t>SI-RequestConfigRepetition-r18</w:t>
      </w:r>
      <w:r w:rsidR="00E47E28">
        <w:rPr>
          <w:rFonts w:ascii="Times New Roman" w:hAnsi="Times New Roman"/>
          <w:sz w:val="20"/>
          <w:szCs w:val="20"/>
          <w:lang w:val="en-US" w:eastAsia="zh-CN"/>
        </w:rPr>
        <w:t xml:space="preserve"> to indicate whether the SI request can be performed in SBFD RO or not, respectively. These two IEs cover all the SI request scenarios, i.e., normal UE SI/POS SI request, </w:t>
      </w:r>
      <w:proofErr w:type="spellStart"/>
      <w:r w:rsidR="00E47E28">
        <w:rPr>
          <w:rFonts w:ascii="Times New Roman" w:hAnsi="Times New Roman"/>
          <w:sz w:val="20"/>
          <w:szCs w:val="20"/>
          <w:lang w:val="en-US" w:eastAsia="zh-CN"/>
        </w:rPr>
        <w:t>RedCap</w:t>
      </w:r>
      <w:proofErr w:type="spellEnd"/>
      <w:r w:rsidR="00E47E28">
        <w:rPr>
          <w:rFonts w:ascii="Times New Roman" w:hAnsi="Times New Roman"/>
          <w:sz w:val="20"/>
          <w:szCs w:val="20"/>
          <w:lang w:val="en-US" w:eastAsia="zh-CN"/>
        </w:rPr>
        <w:t xml:space="preserve"> UE SI/POS SI request, normal UE/</w:t>
      </w:r>
      <w:proofErr w:type="spellStart"/>
      <w:r w:rsidR="00E47E28">
        <w:rPr>
          <w:rFonts w:ascii="Times New Roman" w:hAnsi="Times New Roman"/>
          <w:sz w:val="20"/>
          <w:szCs w:val="20"/>
          <w:lang w:val="en-US" w:eastAsia="zh-CN"/>
        </w:rPr>
        <w:t>RedCap</w:t>
      </w:r>
      <w:proofErr w:type="spellEnd"/>
      <w:r w:rsidR="00E47E28">
        <w:rPr>
          <w:rFonts w:ascii="Times New Roman" w:hAnsi="Times New Roman"/>
          <w:sz w:val="20"/>
          <w:szCs w:val="20"/>
          <w:lang w:val="en-US" w:eastAsia="zh-CN"/>
        </w:rPr>
        <w:t xml:space="preserve"> UE SI/POS SI request with Msg1 repetition.</w:t>
      </w:r>
    </w:p>
    <w:p w14:paraId="02487CFA" w14:textId="16B8B866" w:rsidR="00E47E28" w:rsidRPr="00EC2C3E" w:rsidRDefault="00E47E28"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EC2C3E">
        <w:rPr>
          <w:rFonts w:ascii="Times New Roman" w:hAnsi="Times New Roman"/>
          <w:b/>
          <w:i/>
          <w:sz w:val="20"/>
          <w:szCs w:val="20"/>
          <w:lang w:val="en-US" w:eastAsia="zh-CN"/>
        </w:rPr>
        <w:t xml:space="preserve">Observation 1: </w:t>
      </w:r>
      <w:r w:rsidR="00EC2C3E" w:rsidRPr="00EC2C3E">
        <w:rPr>
          <w:rFonts w:ascii="Times New Roman" w:hAnsi="Times New Roman"/>
          <w:b/>
          <w:i/>
          <w:sz w:val="20"/>
          <w:szCs w:val="20"/>
          <w:lang w:val="en-US" w:eastAsia="zh-CN"/>
        </w:rPr>
        <w:t>T</w:t>
      </w:r>
      <w:r w:rsidRPr="00EC2C3E">
        <w:rPr>
          <w:rFonts w:ascii="Times New Roman" w:hAnsi="Times New Roman"/>
          <w:b/>
          <w:i/>
          <w:sz w:val="20"/>
          <w:szCs w:val="20"/>
          <w:lang w:val="en-US" w:eastAsia="zh-CN"/>
        </w:rPr>
        <w:t>he spec impact of supporting SI request in SBFD RO can be small, e.g., 1 bit in SI-</w:t>
      </w:r>
      <w:proofErr w:type="spellStart"/>
      <w:r w:rsidRPr="00EC2C3E">
        <w:rPr>
          <w:rFonts w:ascii="Times New Roman" w:hAnsi="Times New Roman"/>
          <w:b/>
          <w:i/>
          <w:sz w:val="20"/>
          <w:szCs w:val="20"/>
          <w:lang w:val="en-US" w:eastAsia="zh-CN"/>
        </w:rPr>
        <w:t>RequestConfig</w:t>
      </w:r>
      <w:proofErr w:type="spellEnd"/>
      <w:r w:rsidRPr="00EC2C3E">
        <w:rPr>
          <w:rFonts w:ascii="Times New Roman" w:hAnsi="Times New Roman"/>
          <w:b/>
          <w:i/>
          <w:sz w:val="20"/>
          <w:szCs w:val="20"/>
          <w:lang w:val="en-US" w:eastAsia="zh-CN"/>
        </w:rPr>
        <w:t xml:space="preserve"> and SI-RequestConfigRepetition-r18 to indicate whether the SI request can be performed in SBFD RO or not.</w:t>
      </w:r>
    </w:p>
    <w:p w14:paraId="018E53F6" w14:textId="306ACBF2" w:rsidR="00ED367F" w:rsidRDefault="0041771A" w:rsidP="00962D1A">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Therefore, we suggest to confirm the fo</w:t>
      </w:r>
      <w:r w:rsidR="00022C8B">
        <w:rPr>
          <w:rFonts w:ascii="Times New Roman" w:hAnsi="Times New Roman"/>
          <w:sz w:val="20"/>
          <w:szCs w:val="20"/>
          <w:lang w:val="en-US" w:eastAsia="zh-CN"/>
        </w:rPr>
        <w:t xml:space="preserve">llowing WA made during RAN2#127[4] </w:t>
      </w:r>
      <w:r w:rsidRPr="0041771A">
        <w:rPr>
          <w:rFonts w:ascii="Times New Roman" w:hAnsi="Times New Roman"/>
          <w:sz w:val="20"/>
          <w:szCs w:val="20"/>
          <w:lang w:val="en-US" w:eastAsia="zh-CN"/>
        </w:rPr>
        <w:t>meeting:</w:t>
      </w:r>
    </w:p>
    <w:tbl>
      <w:tblPr>
        <w:tblStyle w:val="af6"/>
        <w:tblW w:w="0" w:type="auto"/>
        <w:tblLook w:val="04A0" w:firstRow="1" w:lastRow="0" w:firstColumn="1" w:lastColumn="0" w:noHBand="0" w:noVBand="1"/>
      </w:tblPr>
      <w:tblGrid>
        <w:gridCol w:w="9016"/>
      </w:tblGrid>
      <w:tr w:rsidR="00717CAA" w14:paraId="12FEA6EB" w14:textId="77777777" w:rsidTr="00717CAA">
        <w:tc>
          <w:tcPr>
            <w:tcW w:w="9016" w:type="dxa"/>
          </w:tcPr>
          <w:p w14:paraId="0DB279FD" w14:textId="0B474E2F" w:rsidR="00717CAA" w:rsidRDefault="00717CAA" w:rsidP="00962D1A">
            <w:pPr>
              <w:adjustRightInd w:val="0"/>
              <w:snapToGrid w:val="0"/>
              <w:spacing w:beforeLines="50" w:before="156" w:afterLines="50" w:after="156" w:line="240" w:lineRule="auto"/>
              <w:rPr>
                <w:rFonts w:ascii="Times New Roman" w:hAnsi="Times New Roman"/>
                <w:sz w:val="20"/>
                <w:szCs w:val="20"/>
                <w:lang w:val="en-US" w:eastAsia="zh-CN"/>
              </w:rPr>
            </w:pPr>
            <w:r w:rsidRPr="00717CAA">
              <w:rPr>
                <w:rFonts w:ascii="Times New Roman" w:hAnsi="Times New Roman"/>
                <w:sz w:val="20"/>
                <w:szCs w:val="20"/>
                <w:lang w:val="en-US" w:eastAsia="zh-CN"/>
              </w:rPr>
              <w:t>Working assumption: Random access procedure in SBFD symbols is supported for all th</w:t>
            </w:r>
            <w:r>
              <w:rPr>
                <w:rFonts w:ascii="Times New Roman" w:hAnsi="Times New Roman"/>
                <w:sz w:val="20"/>
                <w:szCs w:val="20"/>
                <w:lang w:val="en-US" w:eastAsia="zh-CN"/>
              </w:rPr>
              <w:t>e existing RACH trigger events.</w:t>
            </w:r>
          </w:p>
        </w:tc>
      </w:tr>
    </w:tbl>
    <w:p w14:paraId="2EBD176F" w14:textId="642F90D0" w:rsidR="0069080F" w:rsidRDefault="00D905EF"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xml:space="preserve">: RAN2 to </w:t>
      </w:r>
      <w:r w:rsidR="0041771A">
        <w:rPr>
          <w:rFonts w:ascii="Times New Roman" w:eastAsia="宋体" w:hAnsi="Times New Roman"/>
          <w:b/>
          <w:bCs/>
          <w:i/>
          <w:iCs/>
          <w:sz w:val="20"/>
          <w:szCs w:val="20"/>
          <w:lang w:val="en-US" w:eastAsia="zh-CN"/>
        </w:rPr>
        <w:t>con</w:t>
      </w:r>
      <w:r w:rsidR="0038298E">
        <w:rPr>
          <w:rFonts w:ascii="Times New Roman" w:eastAsia="宋体" w:hAnsi="Times New Roman"/>
          <w:b/>
          <w:bCs/>
          <w:i/>
          <w:iCs/>
          <w:sz w:val="20"/>
          <w:szCs w:val="20"/>
          <w:lang w:val="en-US" w:eastAsia="zh-CN"/>
        </w:rPr>
        <w:t>firm the working assumption that,</w:t>
      </w:r>
      <w:r>
        <w:rPr>
          <w:rFonts w:ascii="Times New Roman" w:eastAsia="宋体" w:hAnsi="Times New Roman"/>
          <w:b/>
          <w:bCs/>
          <w:i/>
          <w:iCs/>
          <w:sz w:val="20"/>
          <w:szCs w:val="20"/>
          <w:lang w:val="en-US" w:eastAsia="zh-CN"/>
        </w:rPr>
        <w:t xml:space="preserve"> </w:t>
      </w:r>
      <w:r w:rsidR="0038298E">
        <w:rPr>
          <w:rFonts w:ascii="Times New Roman" w:eastAsia="宋体" w:hAnsi="Times New Roman"/>
          <w:b/>
          <w:bCs/>
          <w:i/>
          <w:iCs/>
          <w:sz w:val="20"/>
          <w:szCs w:val="20"/>
          <w:lang w:val="en-US" w:eastAsia="zh-CN"/>
        </w:rPr>
        <w:t>r</w:t>
      </w:r>
      <w:r w:rsidR="0038298E" w:rsidRPr="0038298E">
        <w:rPr>
          <w:rFonts w:ascii="Times New Roman" w:eastAsia="宋体" w:hAnsi="Times New Roman"/>
          <w:b/>
          <w:bCs/>
          <w:i/>
          <w:iCs/>
          <w:sz w:val="20"/>
          <w:szCs w:val="20"/>
          <w:lang w:val="en-US" w:eastAsia="zh-CN"/>
        </w:rPr>
        <w:t>andom access procedure in SBFD symbols is supported for all the existing RACH trigger events</w:t>
      </w:r>
      <w:r w:rsidR="00EC2C3E">
        <w:rPr>
          <w:rFonts w:ascii="Times New Roman" w:eastAsia="宋体" w:hAnsi="Times New Roman"/>
          <w:b/>
          <w:bCs/>
          <w:i/>
          <w:iCs/>
          <w:sz w:val="20"/>
          <w:szCs w:val="20"/>
          <w:lang w:val="en-US" w:eastAsia="zh-CN"/>
        </w:rPr>
        <w:t>, including SI request.</w:t>
      </w:r>
    </w:p>
    <w:p w14:paraId="35AF9026" w14:textId="77777777" w:rsidR="00155B4B" w:rsidRPr="009349F5" w:rsidRDefault="00155B4B" w:rsidP="00962D1A">
      <w:pPr>
        <w:pStyle w:val="2"/>
        <w:snapToGrid w:val="0"/>
        <w:spacing w:before="50" w:after="50"/>
        <w:rPr>
          <w:lang w:val="en-US" w:eastAsia="zh-CN"/>
        </w:rPr>
      </w:pPr>
      <w:r>
        <w:rPr>
          <w:lang w:val="en-US" w:eastAsia="zh-CN"/>
        </w:rPr>
        <w:t xml:space="preserve">SBFD </w:t>
      </w:r>
      <w:r>
        <w:rPr>
          <w:rFonts w:hint="eastAsia"/>
          <w:lang w:val="en-US" w:eastAsia="zh-CN"/>
        </w:rPr>
        <w:t>RACH configuration</w:t>
      </w:r>
      <w:r>
        <w:rPr>
          <w:lang w:val="en-US" w:eastAsia="zh-CN"/>
        </w:rPr>
        <w:t xml:space="preserve"> in NUL carrier</w:t>
      </w:r>
    </w:p>
    <w:p w14:paraId="2B39D92C"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can be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654D3EE1"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SBFD,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should only be configured within DL carrier, and SBFD symbol should only be legacy D or F slot/symbol. If UE performs random access in SBFD symbols, the ROs should occupy or overlap with both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(time domain) and UL </w:t>
      </w:r>
      <w:proofErr w:type="spellStart"/>
      <w:r>
        <w:rPr>
          <w:rFonts w:ascii="Times New Roman" w:hAnsi="Times New Roman"/>
          <w:sz w:val="20"/>
          <w:szCs w:val="20"/>
          <w:lang w:val="en-US" w:eastAsia="zh-CN"/>
        </w:rPr>
        <w:t>subband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NUL DL carrier to provide larger UL coverage</w:t>
      </w:r>
      <w:r>
        <w:rPr>
          <w:rFonts w:ascii="Times New Roman" w:hAnsi="Times New Roman" w:hint="eastAsia"/>
          <w:sz w:val="20"/>
          <w:szCs w:val="20"/>
          <w:lang w:val="en-US" w:eastAsia="zh-CN"/>
        </w:rPr>
        <w:t xml:space="preserve">, in order to </w:t>
      </w:r>
      <w:r>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 xml:space="preserve">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F722C08" w14:textId="77777777"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14:anchorId="3930D8D9" wp14:editId="21FBC644">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8"/>
                    <a:stretch>
                      <a:fillRect/>
                    </a:stretch>
                  </pic:blipFill>
                  <pic:spPr>
                    <a:xfrm>
                      <a:off x="0" y="0"/>
                      <a:ext cx="2666365" cy="2879725"/>
                    </a:xfrm>
                    <a:prstGeom prst="rect">
                      <a:avLst/>
                    </a:prstGeom>
                  </pic:spPr>
                </pic:pic>
              </a:graphicData>
            </a:graphic>
          </wp:inline>
        </w:drawing>
      </w:r>
    </w:p>
    <w:p w14:paraId="3A101722" w14:textId="616DE6FE"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E41F44">
        <w:rPr>
          <w:rFonts w:ascii="Times New Roman" w:hAnsi="Times New Roman"/>
          <w:sz w:val="20"/>
          <w:szCs w:val="20"/>
          <w:lang w:val="en-US" w:eastAsia="zh-CN"/>
        </w:rPr>
        <w:t>1</w:t>
      </w:r>
      <w:r>
        <w:rPr>
          <w:rFonts w:ascii="Times New Roman" w:hAnsi="Times New Roman" w:hint="eastAsia"/>
          <w:sz w:val="20"/>
          <w:szCs w:val="20"/>
          <w:lang w:val="en-US" w:eastAsia="zh-CN"/>
        </w:rPr>
        <w:t xml:space="preserve">. Example relationship between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DL carrier, NUL carrier in a TDD system</w:t>
      </w:r>
      <w:r>
        <w:rPr>
          <w:rFonts w:ascii="Times New Roman" w:hAnsi="Times New Roman"/>
          <w:sz w:val="20"/>
          <w:szCs w:val="20"/>
          <w:lang w:val="en-US" w:eastAsia="zh-CN"/>
        </w:rPr>
        <w:br/>
      </w:r>
    </w:p>
    <w:p w14:paraId="1654403B" w14:textId="49384D20" w:rsidR="00155B4B" w:rsidRPr="0044191D"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2</w:t>
      </w:r>
      <w:r>
        <w:rPr>
          <w:rFonts w:ascii="Times New Roman" w:hAnsi="Times New Roman"/>
          <w:b/>
          <w:bCs/>
          <w:i/>
          <w:iCs/>
          <w:sz w:val="20"/>
          <w:szCs w:val="20"/>
          <w:lang w:val="en-US" w:eastAsia="zh-CN"/>
        </w:rPr>
        <w:t>: RAN2 confirms that SBFD RACH configuration option 1 and option 2 should only be configured in NUL carrier, no matter the SBFD RACH configuration is in SIB or in dedicated signaling.</w:t>
      </w:r>
    </w:p>
    <w:p w14:paraId="73B8AF1D" w14:textId="77777777" w:rsidR="00954C83" w:rsidRPr="00155B4B" w:rsidRDefault="00954C83"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74DE23B8" w14:textId="2E7882FF" w:rsidR="00314E44" w:rsidRDefault="00155B4B" w:rsidP="00962D1A">
      <w:pPr>
        <w:pStyle w:val="2"/>
        <w:snapToGrid w:val="0"/>
        <w:spacing w:before="50" w:after="50"/>
        <w:rPr>
          <w:lang w:val="en-US" w:eastAsia="zh-CN"/>
        </w:rPr>
      </w:pPr>
      <w:r>
        <w:rPr>
          <w:lang w:val="en-US" w:eastAsia="zh-CN"/>
        </w:rPr>
        <w:t>CBRA in SBFD ROs</w:t>
      </w:r>
    </w:p>
    <w:p w14:paraId="7AB93CC2" w14:textId="19C53AFD" w:rsidR="00814D10" w:rsidRPr="00C60484" w:rsidRDefault="00814D10" w:rsidP="00962D1A">
      <w:pPr>
        <w:adjustRightInd w:val="0"/>
        <w:snapToGrid w:val="0"/>
        <w:spacing w:before="50" w:after="50" w:line="240" w:lineRule="auto"/>
        <w:rPr>
          <w:rFonts w:ascii="Times New Roman" w:hAnsi="Times New Roman"/>
          <w:sz w:val="20"/>
          <w:szCs w:val="20"/>
          <w:lang w:val="en-US" w:eastAsia="zh-CN"/>
        </w:rPr>
      </w:pPr>
      <w:r w:rsidRPr="00C60484">
        <w:rPr>
          <w:rFonts w:ascii="Times New Roman" w:hAnsi="Times New Roman" w:hint="eastAsia"/>
          <w:sz w:val="20"/>
          <w:szCs w:val="20"/>
          <w:lang w:val="en-US" w:eastAsia="zh-CN"/>
        </w:rPr>
        <w:t xml:space="preserve">RAN2#127 has made </w:t>
      </w:r>
      <w:r w:rsidRPr="00C60484">
        <w:rPr>
          <w:rFonts w:ascii="Times New Roman" w:hAnsi="Times New Roman"/>
          <w:sz w:val="20"/>
          <w:szCs w:val="20"/>
          <w:lang w:val="en-US" w:eastAsia="zh-CN"/>
        </w:rPr>
        <w:t>the following agreements to discuss the RACH configuration in RRC signaling:</w:t>
      </w:r>
    </w:p>
    <w:tbl>
      <w:tblPr>
        <w:tblStyle w:val="af6"/>
        <w:tblW w:w="0" w:type="auto"/>
        <w:tblLook w:val="04A0" w:firstRow="1" w:lastRow="0" w:firstColumn="1" w:lastColumn="0" w:noHBand="0" w:noVBand="1"/>
      </w:tblPr>
      <w:tblGrid>
        <w:gridCol w:w="9016"/>
      </w:tblGrid>
      <w:tr w:rsidR="00814D10" w14:paraId="5F45818B" w14:textId="77777777" w:rsidTr="00FF6DC2">
        <w:tc>
          <w:tcPr>
            <w:tcW w:w="9016" w:type="dxa"/>
          </w:tcPr>
          <w:p w14:paraId="2F5CD397" w14:textId="77777777" w:rsidR="00814D10" w:rsidRPr="00ED367F" w:rsidRDefault="00814D10" w:rsidP="00962D1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D367F">
              <w:rPr>
                <w:rFonts w:ascii="Times New Roman" w:eastAsia="宋体" w:hAnsi="Times New Roman" w:hint="eastAsia"/>
                <w:bCs/>
                <w:iCs/>
                <w:sz w:val="20"/>
                <w:szCs w:val="20"/>
                <w:lang w:val="en-US" w:eastAsia="zh-CN"/>
              </w:rPr>
              <w:t>RAN2#127 Agreement</w:t>
            </w:r>
          </w:p>
          <w:p w14:paraId="172E1E1A" w14:textId="77777777" w:rsidR="00814D10" w:rsidRDefault="00814D10"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D367F">
              <w:rPr>
                <w:rFonts w:ascii="Times New Roman" w:eastAsia="宋体" w:hAnsi="Times New Roman"/>
                <w:bCs/>
                <w:iCs/>
                <w:sz w:val="20"/>
                <w:szCs w:val="20"/>
                <w:lang w:val="en-US" w:eastAsia="zh-CN"/>
              </w:rPr>
              <w:t xml:space="preserve">RAN2 assume RACH configuration for SBFD via SIB and/or dedicated RRC </w:t>
            </w:r>
            <w:proofErr w:type="spellStart"/>
            <w:r w:rsidRPr="00ED367F">
              <w:rPr>
                <w:rFonts w:ascii="Times New Roman" w:eastAsia="宋体" w:hAnsi="Times New Roman"/>
                <w:bCs/>
                <w:iCs/>
                <w:sz w:val="20"/>
                <w:szCs w:val="20"/>
                <w:lang w:val="en-US" w:eastAsia="zh-CN"/>
              </w:rPr>
              <w:t>signalling</w:t>
            </w:r>
            <w:proofErr w:type="spellEnd"/>
            <w:r w:rsidRPr="00ED367F">
              <w:rPr>
                <w:rFonts w:ascii="Times New Roman" w:eastAsia="宋体" w:hAnsi="Times New Roman"/>
                <w:bCs/>
                <w:iCs/>
                <w:sz w:val="20"/>
                <w:szCs w:val="20"/>
                <w:lang w:val="en-US" w:eastAsia="zh-CN"/>
              </w:rPr>
              <w:t xml:space="preserve"> is suppo</w:t>
            </w:r>
            <w:r>
              <w:rPr>
                <w:rFonts w:ascii="Times New Roman" w:eastAsia="宋体" w:hAnsi="Times New Roman"/>
                <w:bCs/>
                <w:iCs/>
                <w:sz w:val="20"/>
                <w:szCs w:val="20"/>
                <w:lang w:val="en-US" w:eastAsia="zh-CN"/>
              </w:rPr>
              <w:t xml:space="preserve">rted. Detailed </w:t>
            </w:r>
            <w:proofErr w:type="spellStart"/>
            <w:r>
              <w:rPr>
                <w:rFonts w:ascii="Times New Roman" w:eastAsia="宋体" w:hAnsi="Times New Roman"/>
                <w:bCs/>
                <w:iCs/>
                <w:sz w:val="20"/>
                <w:szCs w:val="20"/>
                <w:lang w:val="en-US" w:eastAsia="zh-CN"/>
              </w:rPr>
              <w:t>signalling</w:t>
            </w:r>
            <w:proofErr w:type="spellEnd"/>
            <w:r>
              <w:rPr>
                <w:rFonts w:ascii="Times New Roman" w:eastAsia="宋体" w:hAnsi="Times New Roman"/>
                <w:bCs/>
                <w:iCs/>
                <w:sz w:val="20"/>
                <w:szCs w:val="20"/>
                <w:lang w:val="en-US" w:eastAsia="zh-CN"/>
              </w:rPr>
              <w:t xml:space="preserve"> FFS. </w:t>
            </w:r>
          </w:p>
        </w:tc>
      </w:tr>
    </w:tbl>
    <w:p w14:paraId="200EC055" w14:textId="42672060" w:rsidR="00954C83" w:rsidRPr="005B4F68" w:rsidRDefault="00814D10"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Wherein the SBFD RACH configuration in the SIB is for RRC_INACTIVE/IDLE UE to perform CBRA (or CFRA for SI request), and in dedicated RRC signaling is for RRC_CONNECTED UE to perform CFRA (or CBRA when fallback). </w:t>
      </w:r>
    </w:p>
    <w:p w14:paraId="70F54269" w14:textId="3EF6297F" w:rsidR="00954C83" w:rsidRPr="00155B4B" w:rsidRDefault="00F1160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CBRA RACH resource is </w:t>
      </w:r>
      <w:r w:rsidR="00786850">
        <w:rPr>
          <w:rFonts w:ascii="Times New Roman" w:hAnsi="Times New Roman"/>
          <w:sz w:val="20"/>
          <w:szCs w:val="20"/>
          <w:lang w:val="en-US" w:eastAsia="zh-CN"/>
        </w:rPr>
        <w:t>provided</w:t>
      </w:r>
      <w:r>
        <w:rPr>
          <w:rFonts w:ascii="Times New Roman" w:hAnsi="Times New Roman"/>
          <w:sz w:val="20"/>
          <w:szCs w:val="20"/>
          <w:lang w:val="en-US" w:eastAsia="zh-CN"/>
        </w:rPr>
        <w:t xml:space="preserve"> in SIB1 -&gt;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RRC_IDLE/INACTIVE UEs, or in </w:t>
      </w:r>
      <w:proofErr w:type="spellStart"/>
      <w:r w:rsidRPr="002B2350">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RRC_CONNECTED UEs.</w:t>
      </w:r>
      <w:r w:rsidRPr="00A95733">
        <w:rPr>
          <w:rFonts w:ascii="Times New Roman" w:hAnsi="Times New Roman"/>
          <w:sz w:val="20"/>
          <w:szCs w:val="20"/>
          <w:lang w:val="en-US" w:eastAsia="zh-CN"/>
        </w:rPr>
        <w:t xml:space="preserve"> </w:t>
      </w:r>
      <w:r w:rsidR="00A95733" w:rsidRPr="00A95733">
        <w:rPr>
          <w:rFonts w:ascii="Times New Roman" w:hAnsi="Times New Roman"/>
          <w:sz w:val="20"/>
          <w:szCs w:val="20"/>
          <w:lang w:val="en-US" w:eastAsia="zh-CN"/>
        </w:rPr>
        <w:t xml:space="preserve">This </w:t>
      </w:r>
      <w:r w:rsidR="00A95733">
        <w:rPr>
          <w:rFonts w:ascii="Times New Roman" w:hAnsi="Times New Roman"/>
          <w:sz w:val="20"/>
          <w:szCs w:val="20"/>
          <w:lang w:val="en-US" w:eastAsia="zh-CN"/>
        </w:rPr>
        <w:t>section provides our thoughts on the RRC RACH configuration for SBFD-aware UEs in CBRA.</w:t>
      </w:r>
    </w:p>
    <w:p w14:paraId="43F7F2A2" w14:textId="7A4351CC" w:rsidR="00AD7308" w:rsidRPr="00EA016E" w:rsidRDefault="00AD7308" w:rsidP="00962D1A">
      <w:pPr>
        <w:pStyle w:val="3"/>
        <w:snapToGrid w:val="0"/>
        <w:spacing w:before="50" w:after="50" w:line="240" w:lineRule="auto"/>
        <w:ind w:left="0" w:firstLine="0"/>
        <w:rPr>
          <w:lang w:val="en-US" w:eastAsia="zh-CN"/>
        </w:rPr>
      </w:pPr>
      <w:r w:rsidRPr="00EA016E">
        <w:rPr>
          <w:lang w:val="en-US" w:eastAsia="zh-CN"/>
        </w:rPr>
        <w:t>RACH configuration for option 1</w:t>
      </w:r>
    </w:p>
    <w:p w14:paraId="0DCB0B49" w14:textId="60496951" w:rsidR="002C67A3" w:rsidRDefault="002C67A3"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w:t>
      </w:r>
      <w:r w:rsidR="00F067CB">
        <w:rPr>
          <w:rFonts w:ascii="Times New Roman" w:hAnsi="Times New Roman"/>
          <w:sz w:val="20"/>
          <w:szCs w:val="20"/>
          <w:lang w:val="en-US" w:eastAsia="zh-CN"/>
        </w:rPr>
        <w:t>[5]</w:t>
      </w:r>
      <w:r>
        <w:rPr>
          <w:rFonts w:ascii="Times New Roman" w:hAnsi="Times New Roman"/>
          <w:sz w:val="20"/>
          <w:szCs w:val="20"/>
          <w:lang w:val="en-US" w:eastAsia="zh-CN"/>
        </w:rPr>
        <w:t xml:space="preserve"> meeting, the further agreement of RACH configuration option 1</w:t>
      </w:r>
      <w:r w:rsidR="00CC2D76">
        <w:rPr>
          <w:rFonts w:ascii="Times New Roman" w:hAnsi="Times New Roman"/>
          <w:sz w:val="20"/>
          <w:szCs w:val="20"/>
          <w:lang w:val="en-US" w:eastAsia="zh-CN"/>
        </w:rPr>
        <w:t xml:space="preserve"> is</w:t>
      </w:r>
      <w:r>
        <w:rPr>
          <w:rFonts w:ascii="Times New Roman" w:hAnsi="Times New Roman"/>
          <w:sz w:val="20"/>
          <w:szCs w:val="20"/>
          <w:lang w:val="en-US" w:eastAsia="zh-CN"/>
        </w:rPr>
        <w:t xml:space="preserve"> achieved as follows:</w:t>
      </w:r>
    </w:p>
    <w:tbl>
      <w:tblPr>
        <w:tblStyle w:val="af6"/>
        <w:tblW w:w="0" w:type="auto"/>
        <w:tblLook w:val="04A0" w:firstRow="1" w:lastRow="0" w:firstColumn="1" w:lastColumn="0" w:noHBand="0" w:noVBand="1"/>
      </w:tblPr>
      <w:tblGrid>
        <w:gridCol w:w="9016"/>
      </w:tblGrid>
      <w:tr w:rsidR="002C67A3" w14:paraId="33DA0381" w14:textId="77777777" w:rsidTr="00FF6DC2">
        <w:tc>
          <w:tcPr>
            <w:tcW w:w="9016" w:type="dxa"/>
          </w:tcPr>
          <w:p w14:paraId="417CB2A8" w14:textId="77777777" w:rsidR="002C67A3" w:rsidRPr="00BD7EC8" w:rsidRDefault="002C67A3" w:rsidP="00962D1A">
            <w:pPr>
              <w:adjustRightInd w:val="0"/>
              <w:snapToGrid w:val="0"/>
              <w:spacing w:beforeLines="50" w:before="156" w:afterLines="50" w:after="156" w:line="240" w:lineRule="auto"/>
              <w:rPr>
                <w:rFonts w:ascii="Times New Roman" w:hAnsi="Times New Roman"/>
                <w:b/>
                <w:bCs/>
                <w:sz w:val="20"/>
                <w:szCs w:val="20"/>
                <w:lang w:val="en-US" w:eastAsia="zh-CN"/>
              </w:rPr>
            </w:pPr>
            <w:r w:rsidRPr="00BD7EC8">
              <w:rPr>
                <w:rFonts w:ascii="Times New Roman" w:hAnsi="Times New Roman"/>
                <w:b/>
                <w:bCs/>
                <w:sz w:val="20"/>
                <w:szCs w:val="20"/>
                <w:highlight w:val="green"/>
                <w:lang w:val="en-US" w:eastAsia="zh-CN"/>
              </w:rPr>
              <w:t>Agreement</w:t>
            </w:r>
          </w:p>
          <w:p w14:paraId="67DEA747" w14:textId="77777777" w:rsidR="002C67A3" w:rsidRPr="00BD7EC8" w:rsidRDefault="002C67A3" w:rsidP="00962D1A">
            <w:p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For RAN1 discussion purpose, ‘additional-ROs’ is defined as the following:</w:t>
            </w:r>
          </w:p>
          <w:p w14:paraId="63C43D3C" w14:textId="77777777" w:rsidR="002C67A3" w:rsidRPr="00BD7EC8" w:rsidRDefault="002C67A3" w:rsidP="00962D1A">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 xml:space="preserve">For RACH configuration Option 1, additional-ROs include the ROs in SBFD symbols configured as downlink by </w:t>
            </w:r>
            <w:proofErr w:type="spellStart"/>
            <w:r w:rsidRPr="00BD7EC8">
              <w:rPr>
                <w:rFonts w:ascii="Times New Roman" w:hAnsi="Times New Roman"/>
                <w:i/>
                <w:iCs/>
                <w:sz w:val="20"/>
                <w:szCs w:val="20"/>
                <w:lang w:val="en-US" w:eastAsia="zh-CN"/>
              </w:rPr>
              <w:t>tdd</w:t>
            </w:r>
            <w:proofErr w:type="spellEnd"/>
            <w:r w:rsidRPr="00BD7EC8">
              <w:rPr>
                <w:rFonts w:ascii="Times New Roman" w:hAnsi="Times New Roman"/>
                <w:i/>
                <w:iCs/>
                <w:sz w:val="20"/>
                <w:szCs w:val="20"/>
                <w:lang w:val="en-US" w:eastAsia="zh-CN"/>
              </w:rPr>
              <w:t>-UL-DL-</w:t>
            </w:r>
            <w:proofErr w:type="spellStart"/>
            <w:r w:rsidRPr="00BD7EC8">
              <w:rPr>
                <w:rFonts w:ascii="Times New Roman" w:hAnsi="Times New Roman"/>
                <w:i/>
                <w:iCs/>
                <w:sz w:val="20"/>
                <w:szCs w:val="20"/>
                <w:lang w:val="en-US" w:eastAsia="zh-CN"/>
              </w:rPr>
              <w:t>ConfigurationCommon</w:t>
            </w:r>
            <w:proofErr w:type="spellEnd"/>
            <w:r w:rsidRPr="00BD7EC8">
              <w:rPr>
                <w:rFonts w:ascii="Times New Roman" w:hAnsi="Times New Roman"/>
                <w:sz w:val="20"/>
                <w:szCs w:val="20"/>
                <w:lang w:val="en-US" w:eastAsia="zh-CN"/>
              </w:rPr>
              <w:t xml:space="preserve">, and the ROs across SBFD symbols configured as downlink and SBFD symbols configured as flexible by </w:t>
            </w:r>
            <w:proofErr w:type="spellStart"/>
            <w:r w:rsidRPr="00BD7EC8">
              <w:rPr>
                <w:rFonts w:ascii="Times New Roman" w:hAnsi="Times New Roman"/>
                <w:i/>
                <w:iCs/>
                <w:sz w:val="20"/>
                <w:szCs w:val="20"/>
                <w:lang w:val="en-US" w:eastAsia="zh-CN"/>
              </w:rPr>
              <w:t>tdd</w:t>
            </w:r>
            <w:proofErr w:type="spellEnd"/>
            <w:r w:rsidRPr="00BD7EC8">
              <w:rPr>
                <w:rFonts w:ascii="Times New Roman" w:hAnsi="Times New Roman"/>
                <w:i/>
                <w:iCs/>
                <w:sz w:val="20"/>
                <w:szCs w:val="20"/>
                <w:lang w:val="en-US" w:eastAsia="zh-CN"/>
              </w:rPr>
              <w:t>-UL-DL-</w:t>
            </w:r>
            <w:proofErr w:type="spellStart"/>
            <w:r w:rsidRPr="00BD7EC8">
              <w:rPr>
                <w:rFonts w:ascii="Times New Roman" w:hAnsi="Times New Roman"/>
                <w:i/>
                <w:iCs/>
                <w:sz w:val="20"/>
                <w:szCs w:val="20"/>
                <w:lang w:val="en-US" w:eastAsia="zh-CN"/>
              </w:rPr>
              <w:t>ConfigurationCommon</w:t>
            </w:r>
            <w:proofErr w:type="spellEnd"/>
            <w:r w:rsidRPr="00BD7EC8">
              <w:rPr>
                <w:rFonts w:ascii="Times New Roman" w:hAnsi="Times New Roman"/>
                <w:sz w:val="20"/>
                <w:szCs w:val="20"/>
                <w:lang w:val="en-US" w:eastAsia="zh-CN"/>
              </w:rPr>
              <w:t>.</w:t>
            </w:r>
            <w:r w:rsidRPr="00BD7EC8">
              <w:rPr>
                <w:rFonts w:ascii="Times New Roman" w:hAnsi="Times New Roman" w:hint="eastAsia"/>
                <w:sz w:val="20"/>
                <w:szCs w:val="20"/>
                <w:lang w:val="en-US" w:eastAsia="zh-CN"/>
              </w:rPr>
              <w:t xml:space="preserve"> </w:t>
            </w:r>
          </w:p>
          <w:p w14:paraId="2940BE87" w14:textId="30039BA8" w:rsidR="002C67A3" w:rsidRPr="00EA016E" w:rsidRDefault="002C67A3" w:rsidP="00962D1A">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For RACH configuration Option 2, additional-ROs are the ROs configured by the additional RACH configuration.</w:t>
            </w:r>
          </w:p>
        </w:tc>
      </w:tr>
    </w:tbl>
    <w:p w14:paraId="53CA19DF" w14:textId="4A3D663F" w:rsidR="00EA016E" w:rsidRDefault="002C67A3" w:rsidP="00962D1A">
      <w:pPr>
        <w:adjustRightInd w:val="0"/>
        <w:snapToGrid w:val="0"/>
        <w:spacing w:beforeLines="50" w:before="156" w:afterLines="50" w:after="156" w:line="240" w:lineRule="auto"/>
        <w:rPr>
          <w:rFonts w:ascii="Times New Roman" w:hAnsi="Times New Roman"/>
          <w:sz w:val="20"/>
          <w:szCs w:val="20"/>
          <w:lang w:val="en-US" w:eastAsia="zh-CN"/>
        </w:rPr>
      </w:pPr>
      <w:r w:rsidRPr="00EA016E">
        <w:rPr>
          <w:rFonts w:ascii="Times New Roman" w:hAnsi="Times New Roman"/>
          <w:sz w:val="20"/>
          <w:szCs w:val="20"/>
          <w:lang w:val="en-US" w:eastAsia="zh-CN"/>
        </w:rPr>
        <w:t>T</w:t>
      </w:r>
      <w:r w:rsidRPr="00EA016E">
        <w:rPr>
          <w:rFonts w:ascii="Times New Roman" w:hAnsi="Times New Roman" w:hint="eastAsia"/>
          <w:sz w:val="20"/>
          <w:szCs w:val="20"/>
          <w:lang w:val="en-US" w:eastAsia="zh-CN"/>
        </w:rPr>
        <w:t xml:space="preserve">his </w:t>
      </w:r>
      <w:r w:rsidRPr="00EA016E">
        <w:rPr>
          <w:rFonts w:ascii="Times New Roman" w:hAnsi="Times New Roman"/>
          <w:sz w:val="20"/>
          <w:szCs w:val="20"/>
          <w:lang w:val="en-US" w:eastAsia="zh-CN"/>
        </w:rPr>
        <w:t xml:space="preserve">means, </w:t>
      </w:r>
      <w:r w:rsidR="00841994">
        <w:rPr>
          <w:rFonts w:ascii="Times New Roman" w:hAnsi="Times New Roman"/>
          <w:sz w:val="20"/>
          <w:szCs w:val="20"/>
          <w:lang w:val="en-US" w:eastAsia="zh-CN"/>
        </w:rPr>
        <w:t xml:space="preserve">both </w:t>
      </w:r>
      <w:r w:rsidRPr="00EA016E">
        <w:rPr>
          <w:rFonts w:ascii="Times New Roman" w:hAnsi="Times New Roman"/>
          <w:sz w:val="20"/>
          <w:szCs w:val="20"/>
          <w:lang w:val="en-US" w:eastAsia="zh-CN"/>
        </w:rPr>
        <w:t xml:space="preserve">SBFD RO and non-SBFD ROs will be </w:t>
      </w:r>
      <w:r w:rsidR="00841994">
        <w:rPr>
          <w:rFonts w:ascii="Times New Roman" w:hAnsi="Times New Roman"/>
          <w:sz w:val="20"/>
          <w:szCs w:val="20"/>
          <w:lang w:val="en-US" w:eastAsia="zh-CN"/>
        </w:rPr>
        <w:t xml:space="preserve">the </w:t>
      </w:r>
      <w:r w:rsidRPr="00EA016E">
        <w:rPr>
          <w:rFonts w:ascii="Times New Roman" w:hAnsi="Times New Roman"/>
          <w:sz w:val="20"/>
          <w:szCs w:val="20"/>
          <w:lang w:val="en-US" w:eastAsia="zh-CN"/>
        </w:rPr>
        <w:t>valid RO type</w:t>
      </w:r>
      <w:r w:rsidR="00841994">
        <w:rPr>
          <w:rFonts w:ascii="Times New Roman" w:hAnsi="Times New Roman"/>
          <w:sz w:val="20"/>
          <w:szCs w:val="20"/>
          <w:lang w:val="en-US" w:eastAsia="zh-CN"/>
        </w:rPr>
        <w:t xml:space="preserve"> for option 1</w:t>
      </w:r>
      <w:r w:rsidR="00EA016E" w:rsidRPr="00EA016E">
        <w:rPr>
          <w:rFonts w:ascii="Times New Roman" w:hAnsi="Times New Roman"/>
          <w:sz w:val="20"/>
          <w:szCs w:val="20"/>
          <w:lang w:val="en-US" w:eastAsia="zh-CN"/>
        </w:rPr>
        <w:t xml:space="preserve">. </w:t>
      </w:r>
    </w:p>
    <w:p w14:paraId="74BA7B04" w14:textId="12D34D38" w:rsidR="00A37D60" w:rsidRPr="00B654A8" w:rsidRDefault="00A37D60"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E41F44">
        <w:rPr>
          <w:rFonts w:ascii="Times New Roman" w:hAnsi="Times New Roman"/>
          <w:b/>
          <w:i/>
          <w:sz w:val="20"/>
          <w:szCs w:val="20"/>
          <w:lang w:val="en-US" w:eastAsia="zh-CN"/>
        </w:rPr>
        <w:t>2</w:t>
      </w:r>
      <w:r w:rsidRPr="00B654A8">
        <w:rPr>
          <w:rFonts w:ascii="Times New Roman" w:hAnsi="Times New Roman"/>
          <w:b/>
          <w:i/>
          <w:sz w:val="20"/>
          <w:szCs w:val="20"/>
          <w:lang w:val="en-US" w:eastAsia="zh-CN"/>
        </w:rPr>
        <w:t>: RACH configuration Option 1 can provide both valid SBFD ROs and valid non-SBFD ROs.</w:t>
      </w:r>
    </w:p>
    <w:p w14:paraId="49F60D0B" w14:textId="5188CBD9" w:rsidR="00EA016E" w:rsidRDefault="00EA016E" w:rsidP="00962D1A">
      <w:pPr>
        <w:adjustRightInd w:val="0"/>
        <w:snapToGrid w:val="0"/>
        <w:spacing w:beforeLines="50" w:before="156" w:afterLines="50" w:after="156" w:line="240" w:lineRule="auto"/>
        <w:rPr>
          <w:rFonts w:ascii="Times New Roman" w:hAnsi="Times New Roman"/>
          <w:sz w:val="20"/>
          <w:szCs w:val="20"/>
          <w:lang w:val="en-US" w:eastAsia="zh-CN"/>
        </w:rPr>
      </w:pPr>
      <w:r w:rsidRPr="00EA016E">
        <w:rPr>
          <w:rFonts w:ascii="Times New Roman" w:hAnsi="Times New Roman"/>
          <w:sz w:val="20"/>
          <w:szCs w:val="20"/>
          <w:lang w:val="en-US" w:eastAsia="zh-CN"/>
        </w:rPr>
        <w:t>S</w:t>
      </w:r>
      <w:r w:rsidRPr="00EA016E">
        <w:rPr>
          <w:rFonts w:ascii="Times New Roman" w:hAnsi="Times New Roman" w:hint="eastAsia"/>
          <w:sz w:val="20"/>
          <w:szCs w:val="20"/>
          <w:lang w:val="en-US" w:eastAsia="zh-CN"/>
        </w:rPr>
        <w:t xml:space="preserve">ingle </w:t>
      </w:r>
      <w:r w:rsidRPr="00EA016E">
        <w:rPr>
          <w:rFonts w:ascii="Times New Roman" w:hAnsi="Times New Roman"/>
          <w:sz w:val="20"/>
          <w:szCs w:val="20"/>
          <w:lang w:val="en-US" w:eastAsia="zh-CN"/>
        </w:rPr>
        <w:t>RACH configuration means SBFD-aware UE reuse the legacy RACH configuration to determine RO location/SSB mapping/power control/etc., but the valid RO of SBFD-aware UE may be different from the valid RO of legacy UE.</w:t>
      </w:r>
      <w:r w:rsidR="007005BE">
        <w:rPr>
          <w:rFonts w:ascii="Times New Roman" w:hAnsi="Times New Roman"/>
          <w:sz w:val="20"/>
          <w:szCs w:val="20"/>
          <w:lang w:val="en-US" w:eastAsia="zh-CN"/>
        </w:rPr>
        <w:t xml:space="preserve"> So, at least </w:t>
      </w:r>
      <w:proofErr w:type="spellStart"/>
      <w:r w:rsidR="007005BE">
        <w:rPr>
          <w:rFonts w:ascii="Times New Roman" w:hAnsi="Times New Roman"/>
          <w:sz w:val="20"/>
          <w:szCs w:val="20"/>
          <w:lang w:val="en-US" w:eastAsia="zh-CN"/>
        </w:rPr>
        <w:t>gNB</w:t>
      </w:r>
      <w:proofErr w:type="spellEnd"/>
      <w:r w:rsidR="007005BE">
        <w:rPr>
          <w:rFonts w:ascii="Times New Roman" w:hAnsi="Times New Roman"/>
          <w:sz w:val="20"/>
          <w:szCs w:val="20"/>
          <w:lang w:val="en-US" w:eastAsia="zh-CN"/>
        </w:rPr>
        <w:t xml:space="preserve"> should indicate whether the provided RACH configuration in </w:t>
      </w:r>
      <w:r w:rsidR="007005BE" w:rsidRPr="00592C73">
        <w:rPr>
          <w:rFonts w:ascii="Times New Roman" w:hAnsi="Times New Roman"/>
          <w:i/>
          <w:sz w:val="20"/>
          <w:szCs w:val="20"/>
          <w:lang w:val="en-US" w:eastAsia="zh-CN"/>
        </w:rPr>
        <w:t>BWP-</w:t>
      </w:r>
      <w:proofErr w:type="spellStart"/>
      <w:r w:rsidR="007005BE" w:rsidRPr="00592C73">
        <w:rPr>
          <w:rFonts w:ascii="Times New Roman" w:hAnsi="Times New Roman"/>
          <w:i/>
          <w:sz w:val="20"/>
          <w:szCs w:val="20"/>
          <w:lang w:val="en-US" w:eastAsia="zh-CN"/>
        </w:rPr>
        <w:t>UplinkCommon</w:t>
      </w:r>
      <w:proofErr w:type="spellEnd"/>
      <w:r w:rsidR="007005BE">
        <w:rPr>
          <w:rFonts w:ascii="Times New Roman" w:hAnsi="Times New Roman"/>
          <w:sz w:val="20"/>
          <w:szCs w:val="20"/>
          <w:lang w:val="en-US" w:eastAsia="zh-CN"/>
        </w:rPr>
        <w:t xml:space="preserve"> </w:t>
      </w:r>
      <w:r w:rsidR="005B4F68">
        <w:rPr>
          <w:rFonts w:ascii="Times New Roman" w:hAnsi="Times New Roman"/>
          <w:sz w:val="20"/>
          <w:szCs w:val="20"/>
          <w:lang w:val="en-US" w:eastAsia="zh-CN"/>
        </w:rPr>
        <w:t xml:space="preserve">in SIB </w:t>
      </w:r>
      <w:r w:rsidR="007005BE">
        <w:rPr>
          <w:rFonts w:ascii="Times New Roman" w:hAnsi="Times New Roman"/>
          <w:sz w:val="20"/>
          <w:szCs w:val="20"/>
          <w:lang w:val="en-US" w:eastAsia="zh-CN"/>
        </w:rPr>
        <w:t>can contain SBFD RO or not.</w:t>
      </w:r>
    </w:p>
    <w:p w14:paraId="2FED095D" w14:textId="6DD5B11F" w:rsidR="005B4F68" w:rsidRDefault="005B4F6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Note that this indication is the availability of SBFD ROs in option 1, not the priority indication for option 1.</w:t>
      </w:r>
    </w:p>
    <w:p w14:paraId="2B95E4B9" w14:textId="77777777" w:rsidR="004A23A4" w:rsidRDefault="004A23A4" w:rsidP="004A23A4">
      <w:pPr>
        <w:adjustRightInd w:val="0"/>
        <w:snapToGrid w:val="0"/>
        <w:spacing w:beforeLines="50" w:before="156" w:afterLines="50" w:after="156" w:line="240" w:lineRule="auto"/>
        <w:rPr>
          <w:rFonts w:ascii="Times New Roman" w:hAnsi="Times New Roman"/>
          <w:b/>
          <w:i/>
          <w:sz w:val="20"/>
          <w:szCs w:val="20"/>
          <w:lang w:val="en-US" w:eastAsia="zh-CN"/>
        </w:rPr>
      </w:pPr>
      <w:r w:rsidRPr="007005BE">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3</w:t>
      </w:r>
      <w:r w:rsidRPr="007005BE">
        <w:rPr>
          <w:rFonts w:ascii="Times New Roman" w:hAnsi="Times New Roman"/>
          <w:b/>
          <w:i/>
          <w:sz w:val="20"/>
          <w:szCs w:val="20"/>
          <w:lang w:val="en-US" w:eastAsia="zh-CN"/>
        </w:rPr>
        <w:t>: For CBRA</w:t>
      </w:r>
      <w:r>
        <w:rPr>
          <w:rFonts w:ascii="Times New Roman" w:hAnsi="Times New Roman"/>
          <w:b/>
          <w:i/>
          <w:sz w:val="20"/>
          <w:szCs w:val="20"/>
          <w:lang w:val="en-US" w:eastAsia="zh-CN"/>
        </w:rPr>
        <w:t>, SBFD RACH configuration option 1</w:t>
      </w:r>
      <w:r w:rsidRPr="007005BE">
        <w:rPr>
          <w:rFonts w:ascii="Times New Roman" w:hAnsi="Times New Roman"/>
          <w:b/>
          <w:i/>
          <w:sz w:val="20"/>
          <w:szCs w:val="20"/>
          <w:lang w:val="en-US" w:eastAsia="zh-CN"/>
        </w:rPr>
        <w:t xml:space="preserve">, </w:t>
      </w:r>
      <w:proofErr w:type="spellStart"/>
      <w:r w:rsidRPr="007005BE">
        <w:rPr>
          <w:rFonts w:ascii="Times New Roman" w:hAnsi="Times New Roman"/>
          <w:b/>
          <w:i/>
          <w:sz w:val="20"/>
          <w:szCs w:val="20"/>
          <w:lang w:val="en-US" w:eastAsia="zh-CN"/>
        </w:rPr>
        <w:t>gNB</w:t>
      </w:r>
      <w:proofErr w:type="spellEnd"/>
      <w:r w:rsidRPr="007005BE">
        <w:rPr>
          <w:rFonts w:ascii="Times New Roman" w:hAnsi="Times New Roman"/>
          <w:b/>
          <w:i/>
          <w:sz w:val="20"/>
          <w:szCs w:val="20"/>
          <w:lang w:val="en-US" w:eastAsia="zh-CN"/>
        </w:rPr>
        <w:t xml:space="preserve"> should </w:t>
      </w:r>
      <w:r>
        <w:rPr>
          <w:rFonts w:ascii="Times New Roman" w:hAnsi="Times New Roman"/>
          <w:b/>
          <w:i/>
          <w:sz w:val="20"/>
          <w:szCs w:val="20"/>
          <w:lang w:val="en-US" w:eastAsia="zh-CN"/>
        </w:rPr>
        <w:t xml:space="preserve">at least </w:t>
      </w:r>
      <w:r w:rsidRPr="007005BE">
        <w:rPr>
          <w:rFonts w:ascii="Times New Roman" w:hAnsi="Times New Roman"/>
          <w:b/>
          <w:i/>
          <w:sz w:val="20"/>
          <w:szCs w:val="20"/>
          <w:lang w:val="en-US" w:eastAsia="zh-CN"/>
        </w:rPr>
        <w:t xml:space="preserve">indicate whether the provided RACH configuration in </w:t>
      </w:r>
      <w:r>
        <w:rPr>
          <w:rFonts w:ascii="Times New Roman" w:hAnsi="Times New Roman"/>
          <w:b/>
          <w:i/>
          <w:sz w:val="20"/>
          <w:szCs w:val="20"/>
          <w:lang w:val="en-US" w:eastAsia="zh-CN"/>
        </w:rPr>
        <w:t>SIB</w:t>
      </w:r>
      <w:r w:rsidRPr="007005BE">
        <w:rPr>
          <w:rFonts w:ascii="Times New Roman" w:hAnsi="Times New Roman"/>
          <w:b/>
          <w:i/>
          <w:sz w:val="20"/>
          <w:szCs w:val="20"/>
          <w:lang w:val="en-US" w:eastAsia="zh-CN"/>
        </w:rPr>
        <w:t xml:space="preserve"> can contain SB</w:t>
      </w:r>
      <w:r>
        <w:rPr>
          <w:rFonts w:ascii="Times New Roman" w:hAnsi="Times New Roman"/>
          <w:b/>
          <w:i/>
          <w:sz w:val="20"/>
          <w:szCs w:val="20"/>
          <w:lang w:val="en-US" w:eastAsia="zh-CN"/>
        </w:rPr>
        <w:t>FD RO or not, i.e., whether option 1 is available or not for the cell.</w:t>
      </w:r>
    </w:p>
    <w:p w14:paraId="648089FC" w14:textId="09806C3B" w:rsidR="00AD7308" w:rsidRDefault="00AD7308" w:rsidP="00962D1A">
      <w:pPr>
        <w:pStyle w:val="3"/>
        <w:snapToGrid w:val="0"/>
        <w:spacing w:before="50" w:after="50" w:line="240" w:lineRule="auto"/>
        <w:ind w:hanging="7100"/>
        <w:rPr>
          <w:lang w:val="en-US" w:eastAsia="zh-CN"/>
        </w:rPr>
      </w:pPr>
      <w:r w:rsidRPr="00EA016E">
        <w:rPr>
          <w:lang w:val="en-US" w:eastAsia="zh-CN"/>
        </w:rPr>
        <w:t>RACH configuration for option 2</w:t>
      </w:r>
    </w:p>
    <w:p w14:paraId="573543F9" w14:textId="14C9FBFC" w:rsidR="00CC2D76" w:rsidRPr="00CC2D76" w:rsidRDefault="00CC2D76"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 meeting, the further agreement of RACH configuration option 2 is achieved as follows:</w:t>
      </w:r>
    </w:p>
    <w:tbl>
      <w:tblPr>
        <w:tblStyle w:val="af6"/>
        <w:tblW w:w="0" w:type="auto"/>
        <w:tblLook w:val="04A0" w:firstRow="1" w:lastRow="0" w:firstColumn="1" w:lastColumn="0" w:noHBand="0" w:noVBand="1"/>
      </w:tblPr>
      <w:tblGrid>
        <w:gridCol w:w="9016"/>
      </w:tblGrid>
      <w:tr w:rsidR="002C67A3" w14:paraId="5DBD5821" w14:textId="77777777" w:rsidTr="002C67A3">
        <w:tc>
          <w:tcPr>
            <w:tcW w:w="9016" w:type="dxa"/>
          </w:tcPr>
          <w:p w14:paraId="43EACFF7" w14:textId="77777777" w:rsidR="002C67A3" w:rsidRDefault="002C67A3" w:rsidP="00962D1A">
            <w:pPr>
              <w:widowControl/>
              <w:adjustRightInd w:val="0"/>
              <w:snapToGrid w:val="0"/>
              <w:spacing w:before="50" w:after="50" w:line="240" w:lineRule="auto"/>
              <w:ind w:left="393" w:hanging="393"/>
              <w:jc w:val="left"/>
              <w:rPr>
                <w:b/>
                <w:bCs/>
              </w:rPr>
            </w:pPr>
            <w:r>
              <w:rPr>
                <w:rFonts w:ascii="Times" w:eastAsia="Batang" w:hAnsi="Times"/>
                <w:b/>
                <w:bCs/>
                <w:kern w:val="0"/>
                <w:sz w:val="20"/>
                <w:szCs w:val="24"/>
                <w:highlight w:val="green"/>
                <w:lang w:val="en-US" w:eastAsia="zh-CN" w:bidi="ar"/>
              </w:rPr>
              <w:t>Agreement</w:t>
            </w:r>
          </w:p>
          <w:p w14:paraId="665ECBCD" w14:textId="223918BD" w:rsidR="002C67A3" w:rsidRDefault="002C67A3" w:rsidP="00962D1A">
            <w:pPr>
              <w:adjustRightInd w:val="0"/>
              <w:snapToGrid w:val="0"/>
              <w:spacing w:before="50" w:after="50" w:line="240" w:lineRule="auto"/>
              <w:rPr>
                <w:lang w:val="en-US" w:eastAsia="zh-CN"/>
              </w:rPr>
            </w:pPr>
            <w:r>
              <w:rPr>
                <w:rFonts w:ascii="Times" w:eastAsia="Batang" w:hAnsi="Times"/>
                <w:kern w:val="0"/>
                <w:sz w:val="20"/>
                <w:szCs w:val="24"/>
                <w:lang w:val="en-US" w:eastAsia="zh-CN" w:bidi="ar"/>
              </w:rPr>
              <w:t>For RACH configuration Option 2, support Alt 2-3 (the additional-ROs in non-SBFD symbols configured by additional RACH configuration are invalid for SBFD-aware UEs).</w:t>
            </w:r>
          </w:p>
        </w:tc>
      </w:tr>
    </w:tbl>
    <w:p w14:paraId="74FF457E" w14:textId="03D6D1FC" w:rsidR="002C67A3" w:rsidRDefault="002C67A3"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This means, for option 2, only SBFD RO will be the valid RO type.</w:t>
      </w:r>
    </w:p>
    <w:p w14:paraId="0F7960E3" w14:textId="40051540" w:rsidR="00A37D60" w:rsidRPr="00B654A8" w:rsidRDefault="00A37D60"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E41F44">
        <w:rPr>
          <w:rFonts w:ascii="Times New Roman" w:hAnsi="Times New Roman"/>
          <w:b/>
          <w:i/>
          <w:sz w:val="20"/>
          <w:szCs w:val="20"/>
          <w:lang w:val="en-US" w:eastAsia="zh-CN"/>
        </w:rPr>
        <w:t>3</w:t>
      </w:r>
      <w:r w:rsidRPr="00B654A8">
        <w:rPr>
          <w:rFonts w:ascii="Times New Roman" w:hAnsi="Times New Roman"/>
          <w:b/>
          <w:i/>
          <w:sz w:val="20"/>
          <w:szCs w:val="20"/>
          <w:lang w:val="en-US" w:eastAsia="zh-CN"/>
        </w:rPr>
        <w:t>: RACH configuration Option 2 can only provide valid SBFD ROs.</w:t>
      </w:r>
    </w:p>
    <w:p w14:paraId="1D755FE9" w14:textId="473506D8" w:rsidR="00EA016E" w:rsidRDefault="00EA016E" w:rsidP="00962D1A">
      <w:pPr>
        <w:adjustRightInd w:val="0"/>
        <w:snapToGrid w:val="0"/>
        <w:spacing w:before="50" w:after="50" w:line="240" w:lineRule="auto"/>
        <w:rPr>
          <w:rFonts w:ascii="Times New Roman" w:hAnsi="Times New Roman"/>
          <w:sz w:val="20"/>
          <w:szCs w:val="20"/>
          <w:lang w:val="en-US" w:eastAsia="zh-CN"/>
        </w:rPr>
      </w:pPr>
      <w:r w:rsidRPr="00B654A8">
        <w:rPr>
          <w:rFonts w:ascii="Times New Roman" w:hAnsi="Times New Roman"/>
          <w:sz w:val="20"/>
          <w:szCs w:val="20"/>
          <w:lang w:val="en-US" w:eastAsia="zh-CN"/>
        </w:rPr>
        <w:lastRenderedPageBreak/>
        <w:t>Separate RACH configuration provides independent basic RACH parameters compared with the legacy RACH configuration. So the valid RO of derived from separate RACH configuration and legacy RACH configuration can be totally in different pattern</w:t>
      </w:r>
      <w:r w:rsidR="00431395">
        <w:rPr>
          <w:rFonts w:ascii="Times New Roman" w:hAnsi="Times New Roman"/>
          <w:sz w:val="20"/>
          <w:szCs w:val="20"/>
          <w:lang w:val="en-US" w:eastAsia="zh-CN"/>
        </w:rPr>
        <w:t xml:space="preserve"> to increase the UL coverage, reduce the latency, etc</w:t>
      </w:r>
      <w:r w:rsidRPr="00B654A8">
        <w:rPr>
          <w:rFonts w:ascii="Times New Roman" w:hAnsi="Times New Roman"/>
          <w:sz w:val="20"/>
          <w:szCs w:val="20"/>
          <w:lang w:val="en-US" w:eastAsia="zh-CN"/>
        </w:rPr>
        <w:t>.</w:t>
      </w:r>
    </w:p>
    <w:p w14:paraId="08F24238" w14:textId="74E7862B" w:rsidR="00CF5EFF" w:rsidRDefault="00CF5EF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According to the agreement in RAN2#127-bis</w:t>
      </w:r>
      <w:r w:rsidR="00022C8B">
        <w:rPr>
          <w:rFonts w:ascii="Times New Roman" w:hAnsi="Times New Roman"/>
          <w:sz w:val="20"/>
          <w:szCs w:val="20"/>
          <w:lang w:val="en-US" w:eastAsia="zh-CN"/>
        </w:rPr>
        <w:t xml:space="preserve"> [6]</w:t>
      </w:r>
      <w:r>
        <w:rPr>
          <w:rFonts w:ascii="Times New Roman" w:hAnsi="Times New Roman"/>
          <w:sz w:val="20"/>
          <w:szCs w:val="20"/>
          <w:lang w:val="en-US" w:eastAsia="zh-CN"/>
        </w:rPr>
        <w:t>,</w:t>
      </w:r>
      <w:r w:rsidR="005C7B05">
        <w:rPr>
          <w:rFonts w:ascii="Times New Roman" w:hAnsi="Times New Roman"/>
          <w:sz w:val="20"/>
          <w:szCs w:val="20"/>
          <w:lang w:val="en-US" w:eastAsia="zh-CN"/>
        </w:rPr>
        <w:t xml:space="preserve"> a new RACH configuration dedicated for SBFD-aware UE </w:t>
      </w:r>
      <w:r>
        <w:rPr>
          <w:rFonts w:ascii="Times New Roman" w:hAnsi="Times New Roman"/>
          <w:sz w:val="20"/>
          <w:szCs w:val="20"/>
          <w:lang w:val="en-US" w:eastAsia="zh-CN"/>
        </w:rPr>
        <w:t>for option 2 will be needed:</w:t>
      </w:r>
      <w:r w:rsidR="00022C8B">
        <w:rPr>
          <w:rFonts w:ascii="Times New Roman" w:hAnsi="Times New Roman"/>
          <w:sz w:val="20"/>
          <w:szCs w:val="20"/>
          <w:lang w:val="en-US" w:eastAsia="zh-CN"/>
        </w:rPr>
        <w:t xml:space="preserve"> </w:t>
      </w:r>
    </w:p>
    <w:tbl>
      <w:tblPr>
        <w:tblStyle w:val="af6"/>
        <w:tblW w:w="0" w:type="auto"/>
        <w:tblLook w:val="04A0" w:firstRow="1" w:lastRow="0" w:firstColumn="1" w:lastColumn="0" w:noHBand="0" w:noVBand="1"/>
      </w:tblPr>
      <w:tblGrid>
        <w:gridCol w:w="9016"/>
      </w:tblGrid>
      <w:tr w:rsidR="00CF5EFF" w14:paraId="5FDDF634" w14:textId="77777777" w:rsidTr="00CF5EFF">
        <w:tc>
          <w:tcPr>
            <w:tcW w:w="9016" w:type="dxa"/>
          </w:tcPr>
          <w:p w14:paraId="77469447" w14:textId="25AACC1F" w:rsidR="00CF5EFF" w:rsidRPr="004F7F8B" w:rsidRDefault="00CF5EFF" w:rsidP="00962D1A">
            <w:pPr>
              <w:adjustRightInd w:val="0"/>
              <w:snapToGrid w:val="0"/>
              <w:spacing w:before="50" w:after="50" w:line="240" w:lineRule="auto"/>
              <w:rPr>
                <w:rFonts w:ascii="Times New Roman" w:hAnsi="Times New Roman"/>
                <w:b/>
                <w:sz w:val="20"/>
                <w:szCs w:val="20"/>
                <w:lang w:val="en-US" w:eastAsia="zh-CN"/>
              </w:rPr>
            </w:pPr>
            <w:r w:rsidRPr="004F7F8B">
              <w:rPr>
                <w:rFonts w:ascii="Times New Roman" w:hAnsi="Times New Roman"/>
                <w:b/>
                <w:sz w:val="20"/>
                <w:szCs w:val="20"/>
                <w:lang w:val="en-US" w:eastAsia="zh-CN"/>
              </w:rPr>
              <w:t>A</w:t>
            </w:r>
            <w:r w:rsidRPr="004F7F8B">
              <w:rPr>
                <w:rFonts w:ascii="Times New Roman" w:hAnsi="Times New Roman" w:hint="eastAsia"/>
                <w:b/>
                <w:sz w:val="20"/>
                <w:szCs w:val="20"/>
                <w:lang w:val="en-US" w:eastAsia="zh-CN"/>
              </w:rPr>
              <w:t>greement</w:t>
            </w:r>
            <w:r w:rsidR="00A3485F" w:rsidRPr="004F7F8B">
              <w:rPr>
                <w:rFonts w:ascii="Times New Roman" w:hAnsi="Times New Roman"/>
                <w:b/>
                <w:sz w:val="20"/>
                <w:szCs w:val="20"/>
                <w:lang w:val="en-US" w:eastAsia="zh-CN"/>
              </w:rPr>
              <w:t xml:space="preserve"> in RAN2#127-bis</w:t>
            </w:r>
          </w:p>
          <w:p w14:paraId="121220FE" w14:textId="77777777" w:rsidR="00CF5EFF" w:rsidRDefault="00CF5EFF" w:rsidP="00962D1A">
            <w:pPr>
              <w:adjustRightInd w:val="0"/>
              <w:snapToGrid w:val="0"/>
              <w:spacing w:before="50" w:after="50" w:line="240" w:lineRule="auto"/>
              <w:rPr>
                <w:rFonts w:ascii="Times New Roman" w:hAnsi="Times New Roman"/>
                <w:sz w:val="20"/>
                <w:szCs w:val="20"/>
                <w:lang w:val="en-US" w:eastAsia="zh-CN"/>
              </w:rPr>
            </w:pPr>
            <w:r w:rsidRPr="00CF5EFF">
              <w:rPr>
                <w:rFonts w:ascii="Times New Roman" w:hAnsi="Times New Roman"/>
                <w:sz w:val="20"/>
                <w:szCs w:val="20"/>
                <w:lang w:val="en-US" w:eastAsia="zh-CN"/>
              </w:rPr>
              <w:t xml:space="preserve">For RACH configuration Option 2, RAN2 needs to specify RRC </w:t>
            </w:r>
            <w:proofErr w:type="spellStart"/>
            <w:r w:rsidRPr="00CF5EFF">
              <w:rPr>
                <w:rFonts w:ascii="Times New Roman" w:hAnsi="Times New Roman"/>
                <w:sz w:val="20"/>
                <w:szCs w:val="20"/>
                <w:lang w:val="en-US" w:eastAsia="zh-CN"/>
              </w:rPr>
              <w:t>signalling</w:t>
            </w:r>
            <w:proofErr w:type="spellEnd"/>
            <w:r w:rsidRPr="00CF5EFF">
              <w:rPr>
                <w:rFonts w:ascii="Times New Roman" w:hAnsi="Times New Roman"/>
                <w:sz w:val="20"/>
                <w:szCs w:val="20"/>
                <w:lang w:val="en-US" w:eastAsia="zh-CN"/>
              </w:rPr>
              <w:t xml:space="preserve"> for the new SBFD based RACH configuration with a new set of pa</w:t>
            </w:r>
            <w:r>
              <w:rPr>
                <w:rFonts w:ascii="Times New Roman" w:hAnsi="Times New Roman"/>
                <w:sz w:val="20"/>
                <w:szCs w:val="20"/>
                <w:lang w:val="en-US" w:eastAsia="zh-CN"/>
              </w:rPr>
              <w:t xml:space="preserve">rameters. </w:t>
            </w:r>
          </w:p>
          <w:p w14:paraId="3F4BF40A" w14:textId="5C886373" w:rsidR="007E7916" w:rsidRDefault="007E7916" w:rsidP="00962D1A">
            <w:pPr>
              <w:adjustRightInd w:val="0"/>
              <w:snapToGrid w:val="0"/>
              <w:spacing w:before="50" w:after="50" w:line="240" w:lineRule="auto"/>
              <w:rPr>
                <w:rFonts w:ascii="Times New Roman" w:hAnsi="Times New Roman"/>
                <w:sz w:val="20"/>
                <w:szCs w:val="20"/>
                <w:lang w:val="en-US" w:eastAsia="zh-CN"/>
              </w:rPr>
            </w:pPr>
            <w:r w:rsidRPr="007E7916">
              <w:rPr>
                <w:rFonts w:ascii="Times New Roman" w:hAnsi="Times New Roman"/>
                <w:sz w:val="20"/>
                <w:szCs w:val="20"/>
                <w:lang w:val="en-US" w:eastAsia="zh-CN"/>
              </w:rPr>
              <w:t xml:space="preserve">FFS dedicated RRC </w:t>
            </w:r>
            <w:proofErr w:type="spellStart"/>
            <w:r w:rsidRPr="007E7916">
              <w:rPr>
                <w:rFonts w:ascii="Times New Roman" w:hAnsi="Times New Roman"/>
                <w:sz w:val="20"/>
                <w:szCs w:val="20"/>
                <w:lang w:val="en-US" w:eastAsia="zh-CN"/>
              </w:rPr>
              <w:t>signalling</w:t>
            </w:r>
            <w:proofErr w:type="spellEnd"/>
            <w:r w:rsidRPr="007E7916">
              <w:rPr>
                <w:rFonts w:ascii="Times New Roman" w:hAnsi="Times New Roman"/>
                <w:sz w:val="20"/>
                <w:szCs w:val="20"/>
                <w:lang w:val="en-US" w:eastAsia="zh-CN"/>
              </w:rPr>
              <w:t xml:space="preserve"> detail.</w:t>
            </w:r>
          </w:p>
        </w:tc>
      </w:tr>
    </w:tbl>
    <w:p w14:paraId="40291263" w14:textId="77777777" w:rsidR="00CF5EFF" w:rsidRDefault="00CF5EFF" w:rsidP="00962D1A">
      <w:pPr>
        <w:adjustRightInd w:val="0"/>
        <w:snapToGrid w:val="0"/>
        <w:spacing w:before="50" w:after="50" w:line="240" w:lineRule="auto"/>
        <w:rPr>
          <w:rFonts w:ascii="Times New Roman" w:hAnsi="Times New Roman"/>
          <w:sz w:val="20"/>
          <w:szCs w:val="20"/>
          <w:lang w:val="en-US" w:eastAsia="zh-CN"/>
        </w:rPr>
      </w:pPr>
    </w:p>
    <w:p w14:paraId="7A1075F3" w14:textId="655F0A22" w:rsidR="00452E68" w:rsidRDefault="00A3485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We suggest to</w:t>
      </w:r>
      <w:r w:rsidR="005C7B05">
        <w:rPr>
          <w:rFonts w:ascii="Times New Roman" w:hAnsi="Times New Roman"/>
          <w:sz w:val="20"/>
          <w:szCs w:val="20"/>
          <w:lang w:val="en-US" w:eastAsia="zh-CN"/>
        </w:rPr>
        <w:t xml:space="preserve"> add the SBFD RACH configuration parallel to </w:t>
      </w:r>
      <w:r w:rsidR="005C7B05" w:rsidRPr="006B08EA">
        <w:rPr>
          <w:rFonts w:ascii="Times New Roman" w:hAnsi="Times New Roman" w:hint="eastAsia"/>
          <w:i/>
          <w:sz w:val="20"/>
          <w:szCs w:val="20"/>
          <w:lang w:val="en-US" w:eastAsia="zh-CN"/>
        </w:rPr>
        <w:t>RACH-</w:t>
      </w:r>
      <w:proofErr w:type="spellStart"/>
      <w:r w:rsidR="005C7B05" w:rsidRPr="006B08EA">
        <w:rPr>
          <w:rFonts w:ascii="Times New Roman" w:hAnsi="Times New Roman" w:hint="eastAsia"/>
          <w:i/>
          <w:sz w:val="20"/>
          <w:szCs w:val="20"/>
          <w:lang w:val="en-US" w:eastAsia="zh-CN"/>
        </w:rPr>
        <w:t>ConfigCommon</w:t>
      </w:r>
      <w:proofErr w:type="spellEnd"/>
      <w:r w:rsidR="005C7B05">
        <w:rPr>
          <w:rFonts w:ascii="Times New Roman" w:hAnsi="Times New Roman"/>
          <w:sz w:val="20"/>
          <w:szCs w:val="20"/>
          <w:lang w:val="en-US" w:eastAsia="zh-CN"/>
        </w:rPr>
        <w:t xml:space="preserve"> in</w:t>
      </w:r>
      <w:r w:rsidR="005C7B05" w:rsidRPr="006B08EA">
        <w:rPr>
          <w:rFonts w:ascii="Times New Roman" w:hAnsi="Times New Roman"/>
          <w:i/>
          <w:sz w:val="20"/>
          <w:szCs w:val="20"/>
          <w:lang w:val="en-US" w:eastAsia="zh-CN"/>
        </w:rPr>
        <w:t xml:space="preserve"> BWP-</w:t>
      </w:r>
      <w:proofErr w:type="spellStart"/>
      <w:r w:rsidR="005C7B05" w:rsidRPr="006B08EA">
        <w:rPr>
          <w:rFonts w:ascii="Times New Roman" w:hAnsi="Times New Roman"/>
          <w:i/>
          <w:sz w:val="20"/>
          <w:szCs w:val="20"/>
          <w:lang w:val="en-US" w:eastAsia="zh-CN"/>
        </w:rPr>
        <w:t>UplinkCommon</w:t>
      </w:r>
      <w:proofErr w:type="spellEnd"/>
      <w:r w:rsidRPr="00A3485F">
        <w:rPr>
          <w:rFonts w:ascii="Times New Roman" w:hAnsi="Times New Roman"/>
          <w:sz w:val="20"/>
          <w:szCs w:val="20"/>
          <w:lang w:val="en-US" w:eastAsia="zh-CN"/>
        </w:rPr>
        <w:t>,</w:t>
      </w:r>
      <w:r>
        <w:rPr>
          <w:rFonts w:ascii="Times New Roman" w:hAnsi="Times New Roman"/>
          <w:sz w:val="20"/>
          <w:szCs w:val="20"/>
          <w:lang w:val="en-US" w:eastAsia="zh-CN"/>
        </w:rPr>
        <w:t xml:space="preserve"> </w:t>
      </w:r>
      <w:r w:rsidRPr="00A3485F">
        <w:rPr>
          <w:rFonts w:ascii="Times New Roman" w:hAnsi="Times New Roman"/>
          <w:sz w:val="20"/>
          <w:szCs w:val="20"/>
          <w:lang w:val="en-US" w:eastAsia="zh-CN"/>
        </w:rPr>
        <w:t>like the following figure</w:t>
      </w:r>
      <w:r w:rsidR="005C7B05">
        <w:rPr>
          <w:rFonts w:ascii="Times New Roman" w:hAnsi="Times New Roman"/>
          <w:sz w:val="20"/>
          <w:szCs w:val="20"/>
          <w:lang w:val="en-US" w:eastAsia="zh-CN"/>
        </w:rPr>
        <w:t>:</w:t>
      </w:r>
    </w:p>
    <w:p w14:paraId="01905F27" w14:textId="1C2A0CF1" w:rsidR="005C7B05" w:rsidRDefault="005C7B05" w:rsidP="00962D1A">
      <w:pPr>
        <w:adjustRightInd w:val="0"/>
        <w:snapToGrid w:val="0"/>
        <w:spacing w:before="50" w:after="50" w:line="240" w:lineRule="auto"/>
        <w:rPr>
          <w:rFonts w:ascii="Times New Roman" w:hAnsi="Times New Roman"/>
          <w:sz w:val="20"/>
          <w:szCs w:val="20"/>
          <w:lang w:val="en-US" w:eastAsia="zh-CN"/>
        </w:rPr>
      </w:pPr>
      <w:r>
        <w:rPr>
          <w:noProof/>
          <w:lang w:val="en-US" w:eastAsia="zh-CN"/>
        </w:rPr>
        <w:drawing>
          <wp:inline distT="0" distB="0" distL="114300" distR="114300" wp14:anchorId="143F2CBB" wp14:editId="56A3B7BB">
            <wp:extent cx="5267960" cy="1815465"/>
            <wp:effectExtent l="0" t="0" r="889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67960" cy="1815465"/>
                    </a:xfrm>
                    <a:prstGeom prst="rect">
                      <a:avLst/>
                    </a:prstGeom>
                    <a:noFill/>
                    <a:ln>
                      <a:noFill/>
                    </a:ln>
                  </pic:spPr>
                </pic:pic>
              </a:graphicData>
            </a:graphic>
          </wp:inline>
        </w:drawing>
      </w:r>
    </w:p>
    <w:p w14:paraId="707F96FA" w14:textId="1B6782FB" w:rsidR="006C6C32" w:rsidRDefault="006C6C32"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D70C96">
        <w:rPr>
          <w:rFonts w:ascii="Times New Roman" w:hAnsi="Times New Roman"/>
          <w:sz w:val="20"/>
          <w:szCs w:val="20"/>
          <w:lang w:val="en-US" w:eastAsia="zh-CN"/>
        </w:rPr>
        <w:t>2</w:t>
      </w:r>
      <w:r w:rsidR="00804545">
        <w:rPr>
          <w:rFonts w:ascii="Times New Roman" w:hAnsi="Times New Roman"/>
          <w:sz w:val="20"/>
          <w:szCs w:val="20"/>
          <w:lang w:val="en-US" w:eastAsia="zh-CN"/>
        </w:rPr>
        <w:t xml:space="preserve">. </w:t>
      </w:r>
      <w:r w:rsidR="00A3485F">
        <w:rPr>
          <w:rFonts w:ascii="Times New Roman" w:hAnsi="Times New Roman"/>
          <w:sz w:val="20"/>
          <w:szCs w:val="20"/>
          <w:lang w:val="en-US" w:eastAsia="zh-CN"/>
        </w:rPr>
        <w:t xml:space="preserve">Recommended CBRA </w:t>
      </w:r>
      <w:r w:rsidR="00804545">
        <w:rPr>
          <w:rFonts w:ascii="Times New Roman" w:hAnsi="Times New Roman"/>
          <w:sz w:val="20"/>
          <w:szCs w:val="20"/>
          <w:lang w:val="en-US" w:eastAsia="zh-CN"/>
        </w:rPr>
        <w:t>RACH configuration option 2</w:t>
      </w:r>
    </w:p>
    <w:p w14:paraId="71BA1E8F" w14:textId="10307467" w:rsidR="006C6C32" w:rsidRDefault="006C6C32"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his </w:t>
      </w:r>
      <w:r>
        <w:rPr>
          <w:rFonts w:ascii="Times New Roman" w:hAnsi="Times New Roman"/>
          <w:sz w:val="20"/>
          <w:szCs w:val="20"/>
          <w:lang w:val="en-US" w:eastAsia="zh-CN"/>
        </w:rPr>
        <w:t xml:space="preserve">way is to configure option 2 using similar principle of </w:t>
      </w:r>
      <w:r w:rsidR="006B08EA">
        <w:rPr>
          <w:rFonts w:ascii="Times New Roman" w:hAnsi="Times New Roman"/>
          <w:sz w:val="20"/>
          <w:szCs w:val="20"/>
          <w:lang w:val="en-US" w:eastAsia="zh-CN"/>
        </w:rPr>
        <w:t>introd</w:t>
      </w:r>
      <w:r>
        <w:rPr>
          <w:rFonts w:ascii="Times New Roman" w:hAnsi="Times New Roman"/>
          <w:sz w:val="20"/>
          <w:szCs w:val="20"/>
          <w:lang w:val="en-US" w:eastAsia="zh-CN"/>
        </w:rPr>
        <w:t xml:space="preserve">ucing 2-step RACH configuration, i.e., the new SBFD RACH configuration is also contained in each element in </w:t>
      </w:r>
      <w:proofErr w:type="spellStart"/>
      <w:r w:rsidRPr="006B08EA">
        <w:rPr>
          <w:rFonts w:ascii="Times New Roman" w:hAnsi="Times New Roman"/>
          <w:i/>
          <w:sz w:val="20"/>
          <w:szCs w:val="20"/>
          <w:lang w:val="en-US" w:eastAsia="zh-CN"/>
        </w:rPr>
        <w:t>AdditionalRACH-ConfigList</w:t>
      </w:r>
      <w:proofErr w:type="spellEnd"/>
      <w:r>
        <w:rPr>
          <w:rFonts w:ascii="Times New Roman" w:hAnsi="Times New Roman"/>
          <w:sz w:val="20"/>
          <w:szCs w:val="20"/>
          <w:lang w:val="en-US" w:eastAsia="zh-CN"/>
        </w:rPr>
        <w:t>.</w:t>
      </w:r>
    </w:p>
    <w:p w14:paraId="7C124F7F" w14:textId="77777777" w:rsidR="004A23A4" w:rsidRPr="00A3485F" w:rsidRDefault="004A23A4" w:rsidP="004A23A4">
      <w:pPr>
        <w:adjustRightInd w:val="0"/>
        <w:snapToGrid w:val="0"/>
        <w:spacing w:before="50" w:after="50"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4: </w:t>
      </w:r>
      <w:r w:rsidRPr="007005BE">
        <w:rPr>
          <w:rFonts w:ascii="Times New Roman" w:hAnsi="Times New Roman"/>
          <w:b/>
          <w:i/>
          <w:sz w:val="20"/>
          <w:szCs w:val="20"/>
          <w:lang w:val="en-US" w:eastAsia="zh-CN"/>
        </w:rPr>
        <w:t>For CBRA</w:t>
      </w:r>
      <w:r>
        <w:rPr>
          <w:rFonts w:ascii="Times New Roman" w:hAnsi="Times New Roman"/>
          <w:b/>
          <w:i/>
          <w:sz w:val="20"/>
          <w:szCs w:val="20"/>
          <w:lang w:val="en-US" w:eastAsia="zh-CN"/>
        </w:rPr>
        <w:t>, SBFD RACH configuration option 2, 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each </w:t>
      </w:r>
      <w:proofErr w:type="spellStart"/>
      <w:r>
        <w:rPr>
          <w:rFonts w:ascii="Times New Roman" w:hAnsi="Times New Roman"/>
          <w:b/>
          <w:i/>
          <w:sz w:val="20"/>
          <w:szCs w:val="20"/>
          <w:lang w:val="en-US" w:eastAsia="zh-CN"/>
        </w:rPr>
        <w:t>AdditionalRACH-Config</w:t>
      </w:r>
      <w:proofErr w:type="spellEnd"/>
      <w:r>
        <w:rPr>
          <w:rFonts w:ascii="Times New Roman" w:hAnsi="Times New Roman"/>
          <w:b/>
          <w:i/>
          <w:sz w:val="20"/>
          <w:szCs w:val="20"/>
          <w:lang w:val="en-US" w:eastAsia="zh-CN"/>
        </w:rPr>
        <w:t>.</w:t>
      </w:r>
    </w:p>
    <w:p w14:paraId="38057454" w14:textId="390FECED" w:rsidR="00EA016E" w:rsidRPr="00EA016E" w:rsidRDefault="00EA016E" w:rsidP="00962D1A">
      <w:pPr>
        <w:pStyle w:val="3"/>
        <w:snapToGrid w:val="0"/>
        <w:spacing w:beforeLines="50" w:before="156" w:afterLines="50" w:after="156" w:line="240" w:lineRule="auto"/>
        <w:ind w:hanging="7100"/>
        <w:rPr>
          <w:lang w:val="en-US" w:eastAsia="zh-CN"/>
        </w:rPr>
      </w:pPr>
      <w:r w:rsidRPr="00EA016E">
        <w:rPr>
          <w:lang w:val="en-US" w:eastAsia="zh-CN"/>
        </w:rPr>
        <w:t>Configuration of both option 1 and option 2</w:t>
      </w:r>
    </w:p>
    <w:p w14:paraId="0410CDF1" w14:textId="02269C87" w:rsidR="00EA016E" w:rsidRDefault="00EA016E"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RAN1#117 meeting</w:t>
      </w:r>
      <w:r w:rsidR="00F067CB">
        <w:rPr>
          <w:rFonts w:ascii="Times New Roman" w:hAnsi="Times New Roman"/>
          <w:sz w:val="20"/>
          <w:szCs w:val="20"/>
          <w:lang w:val="en-US" w:eastAsia="zh-CN"/>
        </w:rPr>
        <w:t xml:space="preserve"> </w:t>
      </w:r>
      <w:r>
        <w:rPr>
          <w:rFonts w:ascii="Times New Roman" w:hAnsi="Times New Roman" w:hint="eastAsia"/>
          <w:sz w:val="20"/>
          <w:szCs w:val="20"/>
          <w:lang w:val="en-US" w:eastAsia="zh-CN"/>
        </w:rPr>
        <w:t>[</w:t>
      </w:r>
      <w:r w:rsidR="00022C8B">
        <w:rPr>
          <w:rFonts w:ascii="Times New Roman" w:hAnsi="Times New Roman"/>
          <w:sz w:val="20"/>
          <w:szCs w:val="20"/>
          <w:lang w:val="en-US" w:eastAsia="zh-CN"/>
        </w:rPr>
        <w:t>7</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has made the following agreement:</w:t>
      </w:r>
    </w:p>
    <w:tbl>
      <w:tblPr>
        <w:tblStyle w:val="af6"/>
        <w:tblW w:w="0" w:type="auto"/>
        <w:tblLook w:val="04A0" w:firstRow="1" w:lastRow="0" w:firstColumn="1" w:lastColumn="0" w:noHBand="0" w:noVBand="1"/>
      </w:tblPr>
      <w:tblGrid>
        <w:gridCol w:w="9016"/>
      </w:tblGrid>
      <w:tr w:rsidR="00EA016E" w14:paraId="2756AB71" w14:textId="77777777" w:rsidTr="00FF6DC2">
        <w:tc>
          <w:tcPr>
            <w:tcW w:w="9016" w:type="dxa"/>
          </w:tcPr>
          <w:p w14:paraId="13B943BC" w14:textId="77777777" w:rsidR="00EA016E" w:rsidRDefault="00EA016E" w:rsidP="00962D1A">
            <w:pPr>
              <w:adjustRightInd w:val="0"/>
              <w:snapToGrid w:val="0"/>
              <w:spacing w:beforeLines="50" w:before="156" w:afterLines="50" w:after="156" w:line="240" w:lineRule="auto"/>
              <w:rPr>
                <w:rFonts w:ascii="Times New Roman" w:hAnsi="Times New Roman"/>
                <w:b/>
                <w:bCs/>
                <w:sz w:val="20"/>
                <w:szCs w:val="20"/>
              </w:rPr>
            </w:pPr>
            <w:r>
              <w:rPr>
                <w:rFonts w:ascii="Times New Roman" w:hAnsi="Times New Roman"/>
                <w:b/>
                <w:bCs/>
                <w:sz w:val="20"/>
                <w:szCs w:val="20"/>
                <w:highlight w:val="green"/>
              </w:rPr>
              <w:t>Agreement</w:t>
            </w:r>
          </w:p>
          <w:p w14:paraId="45684B14" w14:textId="77777777" w:rsidR="00EA016E" w:rsidRDefault="00EA016E" w:rsidP="00962D1A">
            <w:pPr>
              <w:adjustRightInd w:val="0"/>
              <w:snapToGrid w:val="0"/>
              <w:spacing w:beforeLines="50" w:before="156" w:afterLines="50" w:after="156" w:line="240" w:lineRule="auto"/>
              <w:rPr>
                <w:rFonts w:ascii="Times New Roman" w:eastAsia="等线" w:hAnsi="Times New Roman"/>
                <w:iCs/>
                <w:sz w:val="20"/>
                <w:szCs w:val="20"/>
              </w:rPr>
            </w:pPr>
            <w:r>
              <w:rPr>
                <w:rFonts w:ascii="Times New Roman" w:eastAsia="等线" w:hAnsi="Times New Roman"/>
                <w:iCs/>
                <w:sz w:val="20"/>
                <w:szCs w:val="20"/>
              </w:rPr>
              <w:t>Confirm the following working assumption.</w:t>
            </w:r>
          </w:p>
          <w:p w14:paraId="4D15188E" w14:textId="77777777" w:rsidR="00EA016E" w:rsidRDefault="00EA016E" w:rsidP="00962D1A">
            <w:pPr>
              <w:adjustRightInd w:val="0"/>
              <w:snapToGrid w:val="0"/>
              <w:spacing w:beforeLines="50" w:before="156" w:afterLines="50" w:after="156" w:line="240" w:lineRule="auto"/>
              <w:rPr>
                <w:rFonts w:ascii="Times New Roman" w:hAnsi="Times New Roman"/>
                <w:b/>
                <w:bCs/>
                <w:iCs/>
                <w:sz w:val="20"/>
                <w:szCs w:val="20"/>
                <w:highlight w:val="darkYellow"/>
              </w:rPr>
            </w:pPr>
            <w:r>
              <w:rPr>
                <w:rFonts w:ascii="Times New Roman" w:hAnsi="Times New Roman"/>
                <w:b/>
                <w:bCs/>
                <w:iCs/>
                <w:sz w:val="20"/>
                <w:szCs w:val="20"/>
                <w:highlight w:val="darkYellow"/>
              </w:rPr>
              <w:t>Working Assumption</w:t>
            </w:r>
          </w:p>
          <w:p w14:paraId="3D5BD4B4" w14:textId="77777777" w:rsidR="00EA016E" w:rsidRDefault="00EA016E" w:rsidP="00962D1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6FBE46C" w14:textId="77777777" w:rsidR="00EA016E" w:rsidRDefault="00EA016E" w:rsidP="00962D1A">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For Option 1 with Alt 1-1, FFS whether/how to reinterpret </w:t>
            </w:r>
            <w:r>
              <w:rPr>
                <w:rFonts w:ascii="Times New Roman" w:hAnsi="Times New Roman"/>
                <w:i/>
                <w:iCs/>
                <w:sz w:val="20"/>
                <w:szCs w:val="20"/>
              </w:rPr>
              <w:t>msg1-FrequencyStart</w:t>
            </w:r>
            <w:r>
              <w:rPr>
                <w:rFonts w:ascii="Times New Roman" w:hAnsi="Times New Roman"/>
                <w:sz w:val="20"/>
                <w:szCs w:val="20"/>
              </w:rPr>
              <w:t xml:space="preserve"> in </w:t>
            </w:r>
            <w:proofErr w:type="spellStart"/>
            <w:r>
              <w:rPr>
                <w:rFonts w:ascii="Times New Roman" w:hAnsi="Times New Roman"/>
                <w:i/>
                <w:iCs/>
                <w:sz w:val="20"/>
                <w:szCs w:val="20"/>
              </w:rPr>
              <w:t>rach-ConfigCommon</w:t>
            </w:r>
            <w:proofErr w:type="spellEnd"/>
            <w:r>
              <w:rPr>
                <w:rFonts w:ascii="Times New Roman" w:hAnsi="Times New Roman"/>
                <w:i/>
                <w:iCs/>
                <w:sz w:val="20"/>
                <w:szCs w:val="20"/>
              </w:rPr>
              <w:t>,</w:t>
            </w:r>
            <w:r>
              <w:rPr>
                <w:rFonts w:ascii="Times New Roman" w:hAnsi="Times New Roman"/>
                <w:sz w:val="20"/>
                <w:szCs w:val="20"/>
              </w:rPr>
              <w:t xml:space="preserve"> RO validation rules and SSB-RO mapping rules, etc.</w:t>
            </w:r>
          </w:p>
          <w:p w14:paraId="0876AD59" w14:textId="77777777" w:rsidR="00EA016E" w:rsidRDefault="00EA016E" w:rsidP="00962D1A">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For Option 2, FFS the RO validation rules, SSB-RO mapping rules, whether all the parameters currently in</w:t>
            </w:r>
            <w:r>
              <w:rPr>
                <w:rFonts w:ascii="Times New Roman" w:hAnsi="Times New Roman"/>
                <w:i/>
                <w:iCs/>
                <w:sz w:val="20"/>
                <w:szCs w:val="20"/>
              </w:rPr>
              <w:t xml:space="preserve"> </w:t>
            </w:r>
            <w:proofErr w:type="spellStart"/>
            <w:r>
              <w:rPr>
                <w:rFonts w:ascii="Times New Roman" w:hAnsi="Times New Roman"/>
                <w:i/>
                <w:iCs/>
                <w:sz w:val="20"/>
                <w:szCs w:val="20"/>
              </w:rPr>
              <w:t>rach-ConfigCommon</w:t>
            </w:r>
            <w:proofErr w:type="spellEnd"/>
            <w:r>
              <w:rPr>
                <w:rFonts w:ascii="Times New Roman" w:hAnsi="Times New Roman"/>
                <w:sz w:val="20"/>
                <w:szCs w:val="20"/>
              </w:rPr>
              <w:t xml:space="preserve"> are necessary to be included in the additional RACH configuration, etc.</w:t>
            </w:r>
          </w:p>
          <w:p w14:paraId="4BE4E5F4" w14:textId="77777777" w:rsidR="00EA016E" w:rsidRDefault="00EA016E" w:rsidP="00962D1A">
            <w:pPr>
              <w:adjustRightInd w:val="0"/>
              <w:snapToGrid w:val="0"/>
              <w:spacing w:beforeLines="50" w:before="156" w:afterLines="50" w:after="156" w:line="240" w:lineRule="auto"/>
              <w:rPr>
                <w:rFonts w:ascii="Times New Roman" w:hAnsi="Times New Roman"/>
                <w:sz w:val="20"/>
                <w:szCs w:val="20"/>
                <w:lang w:val="en-US" w:eastAsia="zh-CN"/>
              </w:rPr>
            </w:pPr>
            <w:r w:rsidRPr="00673CD3">
              <w:rPr>
                <w:rFonts w:ascii="Times New Roman" w:hAnsi="Times New Roman"/>
                <w:iCs/>
                <w:sz w:val="20"/>
                <w:szCs w:val="20"/>
                <w:highlight w:val="yellow"/>
              </w:rPr>
              <w:lastRenderedPageBreak/>
              <w:t>UE is not required to support both options.</w:t>
            </w:r>
          </w:p>
        </w:tc>
      </w:tr>
    </w:tbl>
    <w:p w14:paraId="0851074D" w14:textId="2791C228" w:rsidR="007E7916" w:rsidRDefault="007E7916"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RAN2#127-bis meeting also suggest to discuss the co-existence between option 1 and option 2:</w:t>
      </w:r>
    </w:p>
    <w:tbl>
      <w:tblPr>
        <w:tblStyle w:val="af6"/>
        <w:tblW w:w="0" w:type="auto"/>
        <w:tblLook w:val="04A0" w:firstRow="1" w:lastRow="0" w:firstColumn="1" w:lastColumn="0" w:noHBand="0" w:noVBand="1"/>
      </w:tblPr>
      <w:tblGrid>
        <w:gridCol w:w="9016"/>
      </w:tblGrid>
      <w:tr w:rsidR="007E7916" w14:paraId="4CE74983" w14:textId="77777777" w:rsidTr="007E7916">
        <w:tc>
          <w:tcPr>
            <w:tcW w:w="9016" w:type="dxa"/>
          </w:tcPr>
          <w:p w14:paraId="3A1C512B" w14:textId="7A4E27B0" w:rsidR="007E7916" w:rsidRDefault="007E7916" w:rsidP="00962D1A">
            <w:pPr>
              <w:adjustRightInd w:val="0"/>
              <w:snapToGrid w:val="0"/>
              <w:spacing w:beforeLines="50" w:before="156" w:afterLines="50" w:after="156" w:line="240" w:lineRule="auto"/>
              <w:rPr>
                <w:rFonts w:ascii="Times New Roman" w:hAnsi="Times New Roman"/>
                <w:sz w:val="20"/>
                <w:szCs w:val="20"/>
                <w:lang w:val="en-US" w:eastAsia="zh-CN"/>
              </w:rPr>
            </w:pPr>
            <w:r w:rsidRPr="007E7916">
              <w:rPr>
                <w:rFonts w:ascii="Times New Roman" w:hAnsi="Times New Roman"/>
                <w:sz w:val="20"/>
                <w:szCs w:val="20"/>
                <w:lang w:val="en-US" w:eastAsia="zh-CN"/>
              </w:rPr>
              <w:t>The following two RACH configuration options are considere</w:t>
            </w:r>
            <w:r>
              <w:rPr>
                <w:rFonts w:ascii="Times New Roman" w:hAnsi="Times New Roman"/>
                <w:sz w:val="20"/>
                <w:szCs w:val="20"/>
                <w:lang w:val="en-US" w:eastAsia="zh-CN"/>
              </w:rPr>
              <w:t>d for SBFD based random access:</w:t>
            </w:r>
          </w:p>
          <w:p w14:paraId="3D6226E6" w14:textId="77777777" w:rsidR="007E7916" w:rsidRPr="007E7916" w:rsidRDefault="007E7916" w:rsidP="00962D1A">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E7916">
              <w:rPr>
                <w:rFonts w:ascii="Times New Roman" w:hAnsi="Times New Roman"/>
                <w:sz w:val="20"/>
                <w:szCs w:val="20"/>
                <w:lang w:val="en-US" w:eastAsia="zh-CN"/>
              </w:rPr>
              <w:t xml:space="preserve">Option 1: Use one single RACH configuration based on the existing parameters of the single RACH configuration. Can extend the existing parameters if needed. </w:t>
            </w:r>
          </w:p>
          <w:p w14:paraId="67CD0649" w14:textId="77777777" w:rsidR="007E7916" w:rsidRPr="007E7916" w:rsidRDefault="007E7916" w:rsidP="00962D1A">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E7916">
              <w:rPr>
                <w:rFonts w:ascii="Times New Roman" w:hAnsi="Times New Roman"/>
                <w:sz w:val="20"/>
                <w:szCs w:val="20"/>
                <w:lang w:val="en-US" w:eastAsia="zh-CN"/>
              </w:rPr>
              <w:t>Option 2: Use two separate RACH configurations, including one legacy RACH configuration and one additional RACH configuration</w:t>
            </w:r>
          </w:p>
          <w:p w14:paraId="74A51CC1" w14:textId="77777777" w:rsidR="007E7916" w:rsidRPr="007E7916" w:rsidRDefault="007E7916" w:rsidP="00962D1A">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E7916">
              <w:rPr>
                <w:rFonts w:ascii="Times New Roman" w:hAnsi="Times New Roman"/>
                <w:sz w:val="20"/>
                <w:szCs w:val="20"/>
                <w:lang w:val="en-US" w:eastAsia="zh-CN"/>
              </w:rPr>
              <w:t xml:space="preserve">For RACH configuration Option 2, RAN2 needs to specify RRC </w:t>
            </w:r>
            <w:proofErr w:type="spellStart"/>
            <w:r w:rsidRPr="007E7916">
              <w:rPr>
                <w:rFonts w:ascii="Times New Roman" w:hAnsi="Times New Roman"/>
                <w:sz w:val="20"/>
                <w:szCs w:val="20"/>
                <w:lang w:val="en-US" w:eastAsia="zh-CN"/>
              </w:rPr>
              <w:t>signalling</w:t>
            </w:r>
            <w:proofErr w:type="spellEnd"/>
            <w:r w:rsidRPr="007E7916">
              <w:rPr>
                <w:rFonts w:ascii="Times New Roman" w:hAnsi="Times New Roman"/>
                <w:sz w:val="20"/>
                <w:szCs w:val="20"/>
                <w:lang w:val="en-US" w:eastAsia="zh-CN"/>
              </w:rPr>
              <w:t xml:space="preserve"> for the new SBFD based RACH configuration with a new set of parameters. </w:t>
            </w:r>
          </w:p>
          <w:p w14:paraId="1BFDFFE1" w14:textId="77777777" w:rsidR="007E7916" w:rsidRPr="007E7916" w:rsidRDefault="007E7916" w:rsidP="00962D1A">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proofErr w:type="gramStart"/>
            <w:r w:rsidRPr="007E7916">
              <w:rPr>
                <w:rFonts w:ascii="Times New Roman" w:hAnsi="Times New Roman"/>
                <w:sz w:val="20"/>
                <w:szCs w:val="20"/>
                <w:lang w:val="en-US" w:eastAsia="zh-CN"/>
              </w:rPr>
              <w:t>the</w:t>
            </w:r>
            <w:proofErr w:type="gramEnd"/>
            <w:r w:rsidRPr="007E7916">
              <w:rPr>
                <w:rFonts w:ascii="Times New Roman" w:hAnsi="Times New Roman"/>
                <w:sz w:val="20"/>
                <w:szCs w:val="20"/>
                <w:lang w:val="en-US" w:eastAsia="zh-CN"/>
              </w:rPr>
              <w:t xml:space="preserve"> RACH configuration for SBFD is transmitted via SIB1. </w:t>
            </w:r>
          </w:p>
          <w:p w14:paraId="19221E0B" w14:textId="2129F409" w:rsidR="007E7916" w:rsidRPr="007E7916" w:rsidRDefault="007E7916" w:rsidP="00962D1A">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E7916">
              <w:rPr>
                <w:rFonts w:ascii="Times New Roman" w:hAnsi="Times New Roman"/>
                <w:sz w:val="20"/>
                <w:szCs w:val="20"/>
                <w:lang w:val="en-US" w:eastAsia="zh-CN"/>
              </w:rPr>
              <w:t xml:space="preserve">FFS dedicated RRC </w:t>
            </w:r>
            <w:proofErr w:type="spellStart"/>
            <w:r w:rsidRPr="007E7916">
              <w:rPr>
                <w:rFonts w:ascii="Times New Roman" w:hAnsi="Times New Roman"/>
                <w:sz w:val="20"/>
                <w:szCs w:val="20"/>
                <w:lang w:val="en-US" w:eastAsia="zh-CN"/>
              </w:rPr>
              <w:t>signalling</w:t>
            </w:r>
            <w:proofErr w:type="spellEnd"/>
            <w:r w:rsidRPr="007E7916">
              <w:rPr>
                <w:rFonts w:ascii="Times New Roman" w:hAnsi="Times New Roman"/>
                <w:sz w:val="20"/>
                <w:szCs w:val="20"/>
                <w:lang w:val="en-US" w:eastAsia="zh-CN"/>
              </w:rPr>
              <w:t xml:space="preserve"> detail. </w:t>
            </w:r>
            <w:r w:rsidRPr="007E7916">
              <w:rPr>
                <w:rFonts w:ascii="Times New Roman" w:hAnsi="Times New Roman"/>
                <w:sz w:val="20"/>
                <w:szCs w:val="20"/>
                <w:highlight w:val="yellow"/>
                <w:lang w:val="en-US" w:eastAsia="zh-CN"/>
              </w:rPr>
              <w:t>FFS whether NW can provide both configurations.</w:t>
            </w:r>
            <w:r w:rsidRPr="007E7916">
              <w:rPr>
                <w:rFonts w:ascii="Times New Roman" w:hAnsi="Times New Roman"/>
                <w:sz w:val="20"/>
                <w:szCs w:val="20"/>
                <w:lang w:val="en-US" w:eastAsia="zh-CN"/>
              </w:rPr>
              <w:t xml:space="preserve"> </w:t>
            </w:r>
          </w:p>
        </w:tc>
      </w:tr>
    </w:tbl>
    <w:p w14:paraId="6DE6D3D2" w14:textId="47DB1C65" w:rsidR="004F7F8B" w:rsidRDefault="00EA016E" w:rsidP="00962D1A">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sz w:val="20"/>
          <w:szCs w:val="20"/>
          <w:lang w:val="en-US" w:eastAsia="zh-CN"/>
        </w:rPr>
        <w:t>For option 1 or option 2 of SBFD RACH configuration, RAN1’s agreement indicates ‘</w:t>
      </w:r>
      <w:r>
        <w:rPr>
          <w:rFonts w:ascii="Times New Roman" w:hAnsi="Times New Roman"/>
          <w:iCs/>
          <w:sz w:val="20"/>
          <w:szCs w:val="20"/>
        </w:rPr>
        <w:t>UE is not required to support both options</w:t>
      </w:r>
      <w:r>
        <w:rPr>
          <w:rFonts w:ascii="Times New Roman" w:hAnsi="Times New Roman"/>
          <w:iCs/>
          <w:sz w:val="20"/>
          <w:szCs w:val="20"/>
          <w:lang w:val="en-US" w:eastAsia="zh-CN"/>
        </w:rPr>
        <w:t>’, which means</w:t>
      </w:r>
      <w:r w:rsidR="004F7F8B">
        <w:rPr>
          <w:rFonts w:ascii="Times New Roman" w:hAnsi="Times New Roman"/>
          <w:iCs/>
          <w:sz w:val="20"/>
          <w:szCs w:val="20"/>
          <w:lang w:val="en-US" w:eastAsia="zh-CN"/>
        </w:rPr>
        <w:t xml:space="preserve"> UE will have separate UE capability indication for supporting option 1 or option 2. F</w:t>
      </w:r>
      <w:r>
        <w:rPr>
          <w:rFonts w:ascii="Times New Roman" w:hAnsi="Times New Roman"/>
          <w:iCs/>
          <w:sz w:val="20"/>
          <w:szCs w:val="20"/>
          <w:lang w:val="en-US" w:eastAsia="zh-CN"/>
        </w:rPr>
        <w:t xml:space="preserve">rom UE capability perspective, UE can support only option 1, or only option 2, or support both. </w:t>
      </w:r>
    </w:p>
    <w:p w14:paraId="33200D48" w14:textId="16E10D42" w:rsidR="004F7F8B" w:rsidRPr="004F7F8B" w:rsidRDefault="004F7F8B" w:rsidP="00962D1A">
      <w:pPr>
        <w:adjustRightInd w:val="0"/>
        <w:snapToGrid w:val="0"/>
        <w:spacing w:beforeLines="50" w:before="156" w:afterLines="50" w:after="156" w:line="240" w:lineRule="auto"/>
        <w:rPr>
          <w:rFonts w:ascii="Times New Roman" w:hAnsi="Times New Roman"/>
          <w:b/>
          <w:i/>
          <w:iCs/>
          <w:sz w:val="20"/>
          <w:szCs w:val="20"/>
          <w:lang w:val="en-US" w:eastAsia="zh-CN"/>
        </w:rPr>
      </w:pPr>
      <w:r w:rsidRPr="004F7F8B">
        <w:rPr>
          <w:rFonts w:ascii="Times New Roman" w:hAnsi="Times New Roman"/>
          <w:b/>
          <w:i/>
          <w:iCs/>
          <w:sz w:val="20"/>
          <w:szCs w:val="20"/>
          <w:lang w:val="en-US" w:eastAsia="zh-CN"/>
        </w:rPr>
        <w:t>O</w:t>
      </w:r>
      <w:r w:rsidRPr="004F7F8B">
        <w:rPr>
          <w:rFonts w:ascii="Times New Roman" w:hAnsi="Times New Roman" w:hint="eastAsia"/>
          <w:b/>
          <w:i/>
          <w:iCs/>
          <w:sz w:val="20"/>
          <w:szCs w:val="20"/>
          <w:lang w:val="en-US" w:eastAsia="zh-CN"/>
        </w:rPr>
        <w:t xml:space="preserve">bservation </w:t>
      </w:r>
      <w:r w:rsidR="00E41F44">
        <w:rPr>
          <w:rFonts w:ascii="Times New Roman" w:hAnsi="Times New Roman"/>
          <w:b/>
          <w:i/>
          <w:iCs/>
          <w:sz w:val="20"/>
          <w:szCs w:val="20"/>
          <w:lang w:val="en-US" w:eastAsia="zh-CN"/>
        </w:rPr>
        <w:t>4</w:t>
      </w:r>
      <w:r w:rsidRPr="004F7F8B">
        <w:rPr>
          <w:rFonts w:ascii="Times New Roman" w:hAnsi="Times New Roman"/>
          <w:b/>
          <w:i/>
          <w:iCs/>
          <w:sz w:val="20"/>
          <w:szCs w:val="20"/>
          <w:lang w:val="en-US" w:eastAsia="zh-CN"/>
        </w:rPr>
        <w:t>: UE will have separate UE capability indication for supporting option 1 or option 2. From UE capability perspective, UE can support only option 1, or only option 2, or support both.</w:t>
      </w:r>
    </w:p>
    <w:p w14:paraId="42FBD3CF" w14:textId="4B59124E" w:rsidR="00EA016E" w:rsidRDefault="00EA016E"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iCs/>
          <w:sz w:val="20"/>
          <w:szCs w:val="20"/>
          <w:lang w:val="en-US" w:eastAsia="zh-CN"/>
        </w:rPr>
        <w:t>So in CBRA</w:t>
      </w:r>
      <w:r w:rsidR="004F7F8B">
        <w:rPr>
          <w:rFonts w:ascii="Times New Roman" w:hAnsi="Times New Roman"/>
          <w:iCs/>
          <w:sz w:val="20"/>
          <w:szCs w:val="20"/>
          <w:lang w:val="en-US" w:eastAsia="zh-CN"/>
        </w:rPr>
        <w:t>,</w:t>
      </w:r>
      <w:r>
        <w:rPr>
          <w:rFonts w:ascii="Times New Roman" w:hAnsi="Times New Roman"/>
          <w:iCs/>
          <w:sz w:val="20"/>
          <w:szCs w:val="20"/>
          <w:lang w:val="en-US" w:eastAsia="zh-CN"/>
        </w:rPr>
        <w:t xml:space="preserve"> where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does not know UE’s identity and capability,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is better to provide both </w:t>
      </w:r>
      <w:r>
        <w:rPr>
          <w:rFonts w:ascii="Times New Roman" w:hAnsi="Times New Roman"/>
          <w:sz w:val="20"/>
          <w:szCs w:val="20"/>
          <w:lang w:val="en-US" w:eastAsia="zh-CN"/>
        </w:rPr>
        <w:t xml:space="preserve">single SBFD RACH configuration and separate SBFD RACH configuration to suit different UE’s capabilities. Then, UE can be allowed to choose the configuration based on </w:t>
      </w:r>
      <w:r w:rsidR="004F7F8B">
        <w:rPr>
          <w:rFonts w:ascii="Times New Roman" w:hAnsi="Times New Roman"/>
          <w:sz w:val="20"/>
          <w:szCs w:val="20"/>
          <w:lang w:val="en-US" w:eastAsia="zh-CN"/>
        </w:rPr>
        <w:t xml:space="preserve">specified </w:t>
      </w:r>
      <w:r>
        <w:rPr>
          <w:rFonts w:ascii="Times New Roman" w:hAnsi="Times New Roman"/>
          <w:sz w:val="20"/>
          <w:szCs w:val="20"/>
          <w:lang w:val="en-US" w:eastAsia="zh-CN"/>
        </w:rPr>
        <w:t>rules, UE capabilities, etc.</w:t>
      </w:r>
    </w:p>
    <w:p w14:paraId="51F98A29" w14:textId="77777777" w:rsidR="00EA016E" w:rsidRDefault="00EA016E"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Therefore, RAN2 should specify both options for CBRA. CBRA RACH resource is configured in SIB1 -&gt; </w:t>
      </w:r>
      <w:r w:rsidRPr="00673CD3">
        <w:rPr>
          <w:rFonts w:ascii="Times New Roman" w:hAnsi="Times New Roman"/>
          <w:i/>
          <w:sz w:val="20"/>
          <w:szCs w:val="20"/>
          <w:lang w:val="en-US" w:eastAsia="zh-CN"/>
        </w:rPr>
        <w:t>BWP-</w:t>
      </w:r>
      <w:proofErr w:type="spellStart"/>
      <w:r w:rsidRPr="00673CD3">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or </w:t>
      </w:r>
      <w:proofErr w:type="spellStart"/>
      <w:r w:rsidRPr="00673CD3">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w:t>
      </w:r>
      <w:r w:rsidRPr="00673CD3">
        <w:rPr>
          <w:rFonts w:ascii="Times New Roman" w:hAnsi="Times New Roman"/>
          <w:i/>
          <w:sz w:val="20"/>
          <w:szCs w:val="20"/>
          <w:lang w:val="en-US" w:eastAsia="zh-CN"/>
        </w:rPr>
        <w:t xml:space="preserve"> BWP-</w:t>
      </w:r>
      <w:proofErr w:type="spellStart"/>
      <w:r w:rsidRPr="00673CD3">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w:t>
      </w:r>
    </w:p>
    <w:p w14:paraId="0868D023" w14:textId="21563248" w:rsidR="00EA016E" w:rsidRDefault="00EA016E"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5</w:t>
      </w:r>
      <w:r>
        <w:rPr>
          <w:rFonts w:ascii="Times New Roman" w:hAnsi="Times New Roman"/>
          <w:b/>
          <w:bCs/>
          <w:i/>
          <w:iCs/>
          <w:sz w:val="20"/>
          <w:szCs w:val="20"/>
          <w:lang w:val="en-US" w:eastAsia="zh-CN"/>
        </w:rPr>
        <w:t>：</w:t>
      </w:r>
      <w:r>
        <w:rPr>
          <w:rFonts w:ascii="Times New Roman" w:hAnsi="Times New Roman"/>
          <w:b/>
          <w:bCs/>
          <w:i/>
          <w:iCs/>
          <w:sz w:val="20"/>
          <w:szCs w:val="20"/>
          <w:lang w:val="en-US" w:eastAsia="zh-CN"/>
        </w:rPr>
        <w:t>F</w:t>
      </w:r>
      <w:r>
        <w:rPr>
          <w:rFonts w:ascii="Times New Roman" w:hAnsi="Times New Roman" w:hint="eastAsia"/>
          <w:b/>
          <w:bCs/>
          <w:i/>
          <w:iCs/>
          <w:sz w:val="20"/>
          <w:szCs w:val="20"/>
          <w:lang w:val="en-US" w:eastAsia="zh-CN"/>
        </w:rPr>
        <w:t>o</w:t>
      </w:r>
      <w:r>
        <w:rPr>
          <w:rFonts w:ascii="Times New Roman" w:hAnsi="Times New Roman"/>
          <w:b/>
          <w:bCs/>
          <w:i/>
          <w:iCs/>
          <w:sz w:val="20"/>
          <w:szCs w:val="20"/>
          <w:lang w:val="en-US" w:eastAsia="zh-CN"/>
        </w:rPr>
        <w:t xml:space="preserve">r CBRA,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should be allowed to </w:t>
      </w:r>
      <w:r w:rsidR="00013102">
        <w:rPr>
          <w:rFonts w:ascii="Times New Roman" w:hAnsi="Times New Roman"/>
          <w:b/>
          <w:bCs/>
          <w:i/>
          <w:iCs/>
          <w:sz w:val="20"/>
          <w:szCs w:val="20"/>
          <w:lang w:val="en-US" w:eastAsia="zh-CN"/>
        </w:rPr>
        <w:t>configure</w:t>
      </w:r>
      <w:r>
        <w:rPr>
          <w:rFonts w:ascii="Times New Roman" w:hAnsi="Times New Roman"/>
          <w:b/>
          <w:bCs/>
          <w:i/>
          <w:iCs/>
          <w:sz w:val="20"/>
          <w:szCs w:val="20"/>
          <w:lang w:val="en-US" w:eastAsia="zh-CN"/>
        </w:rPr>
        <w:t xml:space="preserve"> </w:t>
      </w:r>
      <w:r w:rsidR="00013102">
        <w:rPr>
          <w:rFonts w:ascii="Times New Roman" w:hAnsi="Times New Roman"/>
          <w:b/>
          <w:bCs/>
          <w:i/>
          <w:iCs/>
          <w:sz w:val="20"/>
          <w:szCs w:val="20"/>
          <w:lang w:val="en-US" w:eastAsia="zh-CN"/>
        </w:rPr>
        <w:t>both option 1 and option 2 RACH configuration</w:t>
      </w:r>
      <w:r w:rsidR="008C311A">
        <w:rPr>
          <w:rFonts w:ascii="Times New Roman" w:hAnsi="Times New Roman"/>
          <w:b/>
          <w:bCs/>
          <w:i/>
          <w:iCs/>
          <w:sz w:val="20"/>
          <w:szCs w:val="20"/>
          <w:lang w:val="en-US" w:eastAsia="zh-CN"/>
        </w:rPr>
        <w:t>, with both option indications setting to OPTIONAL</w:t>
      </w:r>
      <w:r>
        <w:rPr>
          <w:rFonts w:ascii="Times New Roman" w:hAnsi="Times New Roman"/>
          <w:b/>
          <w:bCs/>
          <w:i/>
          <w:iCs/>
          <w:sz w:val="20"/>
          <w:szCs w:val="20"/>
          <w:lang w:val="en-US" w:eastAsia="zh-CN"/>
        </w:rPr>
        <w:t>.</w:t>
      </w:r>
    </w:p>
    <w:p w14:paraId="3BCC63F6" w14:textId="77777777" w:rsidR="00155B4B" w:rsidRPr="00EA016E" w:rsidRDefault="00155B4B" w:rsidP="00962D1A">
      <w:pPr>
        <w:pStyle w:val="3"/>
        <w:snapToGrid w:val="0"/>
        <w:spacing w:before="50" w:after="50" w:line="240" w:lineRule="auto"/>
        <w:ind w:hanging="7100"/>
        <w:rPr>
          <w:lang w:val="en-US" w:eastAsia="zh-CN"/>
        </w:rPr>
      </w:pPr>
      <w:r>
        <w:rPr>
          <w:lang w:val="en-US" w:eastAsia="zh-CN"/>
        </w:rPr>
        <w:t>RACH configuration selection</w:t>
      </w:r>
    </w:p>
    <w:p w14:paraId="11638A00" w14:textId="244F1992"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analysis in section 2.</w:t>
      </w:r>
      <w:r w:rsidR="00296BE8">
        <w:rPr>
          <w:rFonts w:ascii="Times New Roman" w:hAnsi="Times New Roman"/>
          <w:sz w:val="20"/>
          <w:szCs w:val="20"/>
          <w:lang w:val="en-US" w:eastAsia="zh-CN"/>
        </w:rPr>
        <w:t>3.3</w:t>
      </w:r>
      <w:r>
        <w:rPr>
          <w:rFonts w:ascii="Times New Roman" w:hAnsi="Times New Roman"/>
          <w:sz w:val="20"/>
          <w:szCs w:val="20"/>
          <w:lang w:val="en-US" w:eastAsia="zh-CN"/>
        </w:rPr>
        <w:t>, f</w:t>
      </w:r>
      <w:r w:rsidRPr="00952323">
        <w:rPr>
          <w:rFonts w:ascii="Times New Roman" w:hAnsi="Times New Roman"/>
          <w:sz w:val="20"/>
          <w:szCs w:val="20"/>
          <w:lang w:val="en-US" w:eastAsia="zh-CN"/>
        </w:rPr>
        <w:t xml:space="preserve">or </w:t>
      </w:r>
      <w:r>
        <w:rPr>
          <w:rFonts w:ascii="Times New Roman" w:hAnsi="Times New Roman"/>
          <w:sz w:val="20"/>
          <w:szCs w:val="20"/>
          <w:lang w:val="en-US" w:eastAsia="zh-CN"/>
        </w:rPr>
        <w:t xml:space="preserve">CBRA,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should be allowed to provide</w:t>
      </w:r>
      <w:r w:rsidRPr="00952323">
        <w:rPr>
          <w:rFonts w:ascii="Times New Roman" w:hAnsi="Times New Roman"/>
          <w:sz w:val="20"/>
          <w:szCs w:val="20"/>
          <w:lang w:val="en-US" w:eastAsia="zh-CN"/>
        </w:rPr>
        <w:t xml:space="preserve"> </w:t>
      </w:r>
      <w:r w:rsidR="00296BE8">
        <w:rPr>
          <w:rFonts w:ascii="Times New Roman" w:hAnsi="Times New Roman"/>
          <w:sz w:val="20"/>
          <w:szCs w:val="20"/>
          <w:lang w:val="en-US" w:eastAsia="zh-CN"/>
        </w:rPr>
        <w:t>both option 1 and option 2</w:t>
      </w:r>
      <w:r w:rsidRPr="00952323">
        <w:rPr>
          <w:rFonts w:ascii="Times New Roman" w:hAnsi="Times New Roman"/>
          <w:sz w:val="20"/>
          <w:szCs w:val="20"/>
          <w:lang w:val="en-US" w:eastAsia="zh-CN"/>
        </w:rPr>
        <w:t xml:space="preserve"> in </w:t>
      </w:r>
      <w:r w:rsidRPr="00F511C9">
        <w:rPr>
          <w:rFonts w:ascii="Times New Roman" w:hAnsi="Times New Roman"/>
          <w:i/>
          <w:sz w:val="20"/>
          <w:szCs w:val="20"/>
          <w:lang w:val="en-US" w:eastAsia="zh-CN"/>
        </w:rPr>
        <w:t>BWP-</w:t>
      </w:r>
      <w:proofErr w:type="spellStart"/>
      <w:r w:rsidRPr="00F511C9">
        <w:rPr>
          <w:rFonts w:ascii="Times New Roman" w:hAnsi="Times New Roman"/>
          <w:i/>
          <w:sz w:val="20"/>
          <w:szCs w:val="20"/>
          <w:lang w:val="en-US" w:eastAsia="zh-CN"/>
        </w:rPr>
        <w:t>UplinkCommon</w:t>
      </w:r>
      <w:proofErr w:type="spellEnd"/>
      <w:r w:rsidR="00296BE8">
        <w:rPr>
          <w:rFonts w:ascii="Times New Roman" w:hAnsi="Times New Roman"/>
          <w:sz w:val="20"/>
          <w:szCs w:val="20"/>
          <w:lang w:val="en-US" w:eastAsia="zh-CN"/>
        </w:rPr>
        <w:t xml:space="preserve">, wherein option 1 contains legacy ROs and SBFD ROs, option 2 contains SBFD ROs. </w:t>
      </w:r>
    </w:p>
    <w:p w14:paraId="32B1DBEC" w14:textId="42D1B4FC"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When processing RA in MAC layer, the order is: UE selects set -&gt; UE determines the RACH configuration and corresponding RACH parameters -&gt; UE selects RA type (2-step RACH or 4-step RACH).</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So after selecting set, SBFD-aware </w:t>
      </w:r>
      <w:r>
        <w:rPr>
          <w:rFonts w:ascii="Times New Roman" w:hAnsi="Times New Roman" w:hint="eastAsia"/>
          <w:sz w:val="20"/>
          <w:szCs w:val="20"/>
          <w:lang w:val="en-US" w:eastAsia="zh-CN"/>
        </w:rPr>
        <w:t xml:space="preserve">UE should </w:t>
      </w:r>
      <w:r w:rsidR="00296BE8">
        <w:rPr>
          <w:rFonts w:ascii="Times New Roman" w:hAnsi="Times New Roman"/>
          <w:sz w:val="20"/>
          <w:szCs w:val="20"/>
          <w:lang w:val="en-US" w:eastAsia="zh-CN"/>
        </w:rPr>
        <w:t>determine</w:t>
      </w:r>
      <w:r>
        <w:rPr>
          <w:rFonts w:ascii="Times New Roman" w:hAnsi="Times New Roman" w:hint="eastAsia"/>
          <w:sz w:val="20"/>
          <w:szCs w:val="20"/>
          <w:lang w:val="en-US" w:eastAsia="zh-CN"/>
        </w:rPr>
        <w:t xml:space="preserve"> which RACH configuration to us</w:t>
      </w:r>
      <w:r>
        <w:rPr>
          <w:rFonts w:ascii="Times New Roman" w:hAnsi="Times New Roman"/>
          <w:sz w:val="20"/>
          <w:szCs w:val="20"/>
          <w:lang w:val="en-US" w:eastAsia="zh-CN"/>
        </w:rPr>
        <w:t>e.</w:t>
      </w:r>
    </w:p>
    <w:p w14:paraId="7104DFB9" w14:textId="11AF6B87" w:rsidR="00A24C1E" w:rsidRPr="00A24C1E" w:rsidRDefault="00A24C1E"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w:t>
      </w:r>
      <w:r w:rsidR="00E41F44">
        <w:rPr>
          <w:rFonts w:ascii="Times New Roman" w:hAnsi="Times New Roman"/>
          <w:b/>
          <w:bCs/>
          <w:i/>
          <w:iCs/>
          <w:sz w:val="20"/>
          <w:szCs w:val="20"/>
          <w:lang w:val="en-US" w:eastAsia="zh-CN"/>
        </w:rPr>
        <w:t>6</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In CBRA, SBFD-aware UE should firstly select SBFD RACH configuration (option 1 or option 2), then if SBFD RACH configuration selects to option 1, the UE should further selects RO type.</w:t>
      </w:r>
    </w:p>
    <w:p w14:paraId="684C452B" w14:textId="77777777" w:rsidR="00155B4B" w:rsidRPr="006F5276"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6F5276">
        <w:rPr>
          <w:rFonts w:ascii="Times New Roman" w:hAnsi="Times New Roman"/>
          <w:bCs/>
          <w:iCs/>
          <w:sz w:val="20"/>
          <w:szCs w:val="20"/>
          <w:lang w:val="en-US" w:eastAsia="zh-CN"/>
        </w:rPr>
        <w:t>There are several kinds of RACH configuration selection rule</w:t>
      </w:r>
      <w:r>
        <w:rPr>
          <w:rFonts w:ascii="Times New Roman" w:hAnsi="Times New Roman"/>
          <w:bCs/>
          <w:iCs/>
          <w:sz w:val="20"/>
          <w:szCs w:val="20"/>
          <w:lang w:val="en-US" w:eastAsia="zh-CN"/>
        </w:rPr>
        <w:t xml:space="preserve"> proposed by companies</w:t>
      </w:r>
      <w:r w:rsidRPr="006F5276">
        <w:rPr>
          <w:rFonts w:ascii="Times New Roman" w:hAnsi="Times New Roman"/>
          <w:bCs/>
          <w:iCs/>
          <w:sz w:val="20"/>
          <w:szCs w:val="20"/>
          <w:lang w:val="en-US" w:eastAsia="zh-CN"/>
        </w:rPr>
        <w:t>, to be specific:</w:t>
      </w:r>
    </w:p>
    <w:p w14:paraId="51066BAB" w14:textId="77777777" w:rsidR="00155B4B" w:rsidRPr="006F5276" w:rsidRDefault="00155B4B" w:rsidP="00962D1A">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t>SBFD-aware UE selects the RACH configuration based on UE’s implementation;</w:t>
      </w:r>
    </w:p>
    <w:p w14:paraId="7E5D7248" w14:textId="77777777" w:rsidR="00155B4B" w:rsidRPr="006F5276" w:rsidRDefault="00155B4B" w:rsidP="00962D1A">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t>SBFD-aware UE selects the RACH configuration that associates the highest configured priority;</w:t>
      </w:r>
    </w:p>
    <w:p w14:paraId="61F63B53" w14:textId="77777777" w:rsidR="00155B4B" w:rsidRDefault="00155B4B" w:rsidP="00962D1A">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t>SBFD-aware UE firstly selects RACH configuration if SBFD RO is provided.</w:t>
      </w:r>
    </w:p>
    <w:p w14:paraId="3E4ED311" w14:textId="77777777" w:rsidR="00155B4B" w:rsidRPr="00FF6DC2"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w:t>
      </w:r>
      <w:r>
        <w:rPr>
          <w:rFonts w:ascii="Times New Roman" w:hAnsi="Times New Roman" w:hint="eastAsia"/>
          <w:bCs/>
          <w:iCs/>
          <w:sz w:val="20"/>
          <w:szCs w:val="20"/>
          <w:lang w:val="en-US" w:eastAsia="zh-CN"/>
        </w:rPr>
        <w:t xml:space="preserve">n </w:t>
      </w:r>
      <w:r>
        <w:rPr>
          <w:rFonts w:ascii="Times New Roman" w:hAnsi="Times New Roman"/>
          <w:bCs/>
          <w:iCs/>
          <w:sz w:val="20"/>
          <w:szCs w:val="20"/>
          <w:lang w:val="en-US" w:eastAsia="zh-CN"/>
        </w:rPr>
        <w:t>summary, RAN2 should firstly acknowledge the issue that SBFD-aware UE should select one RACH configuration, and this UE behavior should be specified in MAC spec. The detailed rule of selection can be further discussed by RAN2/RAN1.</w:t>
      </w:r>
    </w:p>
    <w:p w14:paraId="43714441" w14:textId="77777777" w:rsidR="00155B4B" w:rsidRDefault="00155B4B" w:rsidP="00962D1A">
      <w:pPr>
        <w:pStyle w:val="3"/>
        <w:snapToGrid w:val="0"/>
        <w:spacing w:before="50" w:after="50" w:line="240" w:lineRule="auto"/>
        <w:ind w:hanging="7100"/>
        <w:rPr>
          <w:lang w:val="en-US" w:eastAsia="zh-CN"/>
        </w:rPr>
      </w:pPr>
      <w:r>
        <w:rPr>
          <w:lang w:val="en-US" w:eastAsia="zh-CN"/>
        </w:rPr>
        <w:lastRenderedPageBreak/>
        <w:t>RO type selection</w:t>
      </w:r>
    </w:p>
    <w:p w14:paraId="6CEA925A" w14:textId="300BF4AB" w:rsidR="00155B4B" w:rsidRDefault="00284DE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w:t>
      </w:r>
      <w:r>
        <w:rPr>
          <w:rFonts w:ascii="Times New Roman" w:hAnsi="Times New Roman"/>
          <w:bCs/>
          <w:iCs/>
          <w:sz w:val="20"/>
          <w:szCs w:val="20"/>
          <w:lang w:val="en-US" w:eastAsia="zh-CN"/>
        </w:rPr>
        <w:t xml:space="preserve">AN2#127-bis has agreed </w:t>
      </w:r>
      <w:r>
        <w:rPr>
          <w:rFonts w:ascii="Times New Roman" w:hAnsi="Times New Roman" w:hint="eastAsia"/>
          <w:bCs/>
          <w:iCs/>
          <w:sz w:val="20"/>
          <w:szCs w:val="20"/>
          <w:lang w:val="en-US" w:eastAsia="zh-CN"/>
        </w:rPr>
        <w:t>to select RO type based on some pre-defined rules:</w:t>
      </w:r>
    </w:p>
    <w:tbl>
      <w:tblPr>
        <w:tblStyle w:val="af6"/>
        <w:tblW w:w="0" w:type="auto"/>
        <w:tblLook w:val="04A0" w:firstRow="1" w:lastRow="0" w:firstColumn="1" w:lastColumn="0" w:noHBand="0" w:noVBand="1"/>
      </w:tblPr>
      <w:tblGrid>
        <w:gridCol w:w="9016"/>
      </w:tblGrid>
      <w:tr w:rsidR="00284DED" w14:paraId="50D92645" w14:textId="77777777" w:rsidTr="00284DED">
        <w:tc>
          <w:tcPr>
            <w:tcW w:w="9016" w:type="dxa"/>
          </w:tcPr>
          <w:p w14:paraId="6CBE2C0A" w14:textId="0CE7C577" w:rsidR="00284DED" w:rsidRDefault="00284DE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A</w:t>
            </w:r>
            <w:r>
              <w:rPr>
                <w:rFonts w:ascii="Times New Roman" w:hAnsi="Times New Roman" w:hint="eastAsia"/>
                <w:bCs/>
                <w:iCs/>
                <w:sz w:val="20"/>
                <w:szCs w:val="20"/>
                <w:lang w:val="en-US" w:eastAsia="zh-CN"/>
              </w:rPr>
              <w:t>greement</w:t>
            </w:r>
          </w:p>
          <w:p w14:paraId="30FF652C" w14:textId="6DA092B9" w:rsidR="00284DED" w:rsidRDefault="00284DED"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284DED">
              <w:rPr>
                <w:rFonts w:ascii="Times New Roman" w:hAnsi="Times New Roman"/>
                <w:bCs/>
                <w:iCs/>
                <w:sz w:val="20"/>
                <w:szCs w:val="20"/>
                <w:lang w:val="en-US" w:eastAsia="zh-CN"/>
              </w:rPr>
              <w:t>Upon initiation of CBRA RACH procedure for a SBFD-aware UE, UE selects one type of ROs between legacy-ROs and additional-ROs based on certain specified/configured conditions/prioritizations, if no additional indication (FFS if there ne</w:t>
            </w:r>
            <w:r w:rsidR="00FB61CC">
              <w:rPr>
                <w:rFonts w:ascii="Times New Roman" w:hAnsi="Times New Roman"/>
                <w:bCs/>
                <w:iCs/>
                <w:sz w:val="20"/>
                <w:szCs w:val="20"/>
                <w:lang w:val="en-US" w:eastAsia="zh-CN"/>
              </w:rPr>
              <w:t>eds to be any) is from network.</w:t>
            </w:r>
          </w:p>
        </w:tc>
      </w:tr>
    </w:tbl>
    <w:p w14:paraId="7DFD6613" w14:textId="70D05C01"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3310DE">
        <w:rPr>
          <w:rFonts w:ascii="Times New Roman" w:hAnsi="Times New Roman"/>
          <w:bCs/>
          <w:iCs/>
          <w:sz w:val="20"/>
          <w:szCs w:val="20"/>
          <w:lang w:val="en-US" w:eastAsia="zh-CN"/>
        </w:rPr>
        <w:t>Currently UE selects nearest RO</w:t>
      </w:r>
      <w:r>
        <w:rPr>
          <w:rFonts w:ascii="Times New Roman" w:hAnsi="Times New Roman"/>
          <w:bCs/>
          <w:iCs/>
          <w:sz w:val="20"/>
          <w:szCs w:val="20"/>
          <w:lang w:val="en-US" w:eastAsia="zh-CN"/>
        </w:rPr>
        <w:t xml:space="preserve"> after SSB</w:t>
      </w:r>
      <w:r>
        <w:rPr>
          <w:rFonts w:ascii="Times New Roman" w:hAnsi="Times New Roman" w:hint="eastAsia"/>
          <w:bCs/>
          <w:iCs/>
          <w:sz w:val="20"/>
          <w:szCs w:val="20"/>
          <w:lang w:val="en-US" w:eastAsia="zh-CN"/>
        </w:rPr>
        <w:t>/CSI-RS</w:t>
      </w:r>
      <w:r>
        <w:rPr>
          <w:rFonts w:ascii="Times New Roman" w:hAnsi="Times New Roman"/>
          <w:bCs/>
          <w:iCs/>
          <w:sz w:val="20"/>
          <w:szCs w:val="20"/>
          <w:lang w:val="en-US" w:eastAsia="zh-CN"/>
        </w:rPr>
        <w:t xml:space="preserve"> is selected, as specified in TS38.321 [</w:t>
      </w:r>
      <w:r w:rsidR="00022C8B">
        <w:rPr>
          <w:rFonts w:ascii="Times New Roman" w:hAnsi="Times New Roman"/>
          <w:bCs/>
          <w:iCs/>
          <w:sz w:val="20"/>
          <w:szCs w:val="20"/>
          <w:lang w:val="en-US" w:eastAsia="zh-CN"/>
        </w:rPr>
        <w:t>8</w:t>
      </w:r>
      <w:r>
        <w:rPr>
          <w:rFonts w:ascii="Times New Roman" w:hAnsi="Times New Roman"/>
          <w:bCs/>
          <w:iCs/>
          <w:sz w:val="20"/>
          <w:szCs w:val="20"/>
          <w:lang w:val="en-US" w:eastAsia="zh-CN"/>
        </w:rPr>
        <w:t>] below:</w:t>
      </w:r>
    </w:p>
    <w:tbl>
      <w:tblPr>
        <w:tblStyle w:val="af6"/>
        <w:tblW w:w="0" w:type="auto"/>
        <w:tblLook w:val="04A0" w:firstRow="1" w:lastRow="0" w:firstColumn="1" w:lastColumn="0" w:noHBand="0" w:noVBand="1"/>
      </w:tblPr>
      <w:tblGrid>
        <w:gridCol w:w="9016"/>
      </w:tblGrid>
      <w:tr w:rsidR="00155B4B" w14:paraId="71218DD4" w14:textId="77777777" w:rsidTr="00203BB1">
        <w:tc>
          <w:tcPr>
            <w:tcW w:w="9016" w:type="dxa"/>
          </w:tcPr>
          <w:p w14:paraId="7D41EFF1" w14:textId="77777777" w:rsidR="00155B4B" w:rsidRPr="00CF1D81" w:rsidRDefault="00155B4B" w:rsidP="00962D1A">
            <w:pPr>
              <w:adjustRightInd w:val="0"/>
              <w:snapToGrid w:val="0"/>
              <w:spacing w:before="50" w:after="50" w:line="240" w:lineRule="auto"/>
              <w:rPr>
                <w:b/>
                <w:lang w:eastAsia="ko-KR"/>
              </w:rPr>
            </w:pPr>
            <w:r w:rsidRPr="00CF1D81">
              <w:rPr>
                <w:b/>
                <w:lang w:eastAsia="ko-KR"/>
              </w:rPr>
              <w:t>5.1.2</w:t>
            </w:r>
            <w:r w:rsidRPr="00CF1D81">
              <w:rPr>
                <w:b/>
                <w:lang w:eastAsia="ko-KR"/>
              </w:rPr>
              <w:tab/>
              <w:t>Random Access Resource selection</w:t>
            </w:r>
          </w:p>
          <w:p w14:paraId="659EF94B" w14:textId="77777777" w:rsidR="00155B4B" w:rsidRPr="00CF1D81" w:rsidRDefault="00155B4B" w:rsidP="00962D1A">
            <w:pPr>
              <w:adjustRightInd w:val="0"/>
              <w:snapToGrid w:val="0"/>
              <w:spacing w:before="50" w:after="50" w:line="240" w:lineRule="auto"/>
              <w:rPr>
                <w:rFonts w:ascii="Times New Roman" w:hAnsi="Times New Roman"/>
                <w:sz w:val="20"/>
                <w:szCs w:val="20"/>
                <w:lang w:eastAsia="ko-KR"/>
              </w:rPr>
            </w:pPr>
            <w:r w:rsidRPr="00CF1D81">
              <w:rPr>
                <w:rFonts w:ascii="Times New Roman" w:hAnsi="Times New Roman"/>
                <w:sz w:val="20"/>
                <w:szCs w:val="20"/>
                <w:lang w:eastAsia="ko-KR"/>
              </w:rPr>
              <w:t xml:space="preserve">If the selected </w:t>
            </w:r>
            <w:r w:rsidRPr="00CF1D81">
              <w:rPr>
                <w:rFonts w:ascii="Times New Roman" w:hAnsi="Times New Roman"/>
                <w:i/>
                <w:iCs/>
                <w:sz w:val="20"/>
                <w:szCs w:val="20"/>
                <w:lang w:eastAsia="ko-KR"/>
              </w:rPr>
              <w:t>RA_TYPE</w:t>
            </w:r>
            <w:r w:rsidRPr="00CF1D81">
              <w:rPr>
                <w:rFonts w:ascii="Times New Roman" w:hAnsi="Times New Roman"/>
                <w:iCs/>
                <w:sz w:val="20"/>
                <w:szCs w:val="20"/>
                <w:lang w:eastAsia="ko-KR"/>
              </w:rPr>
              <w:t xml:space="preserve"> </w:t>
            </w:r>
            <w:r w:rsidRPr="00CF1D81">
              <w:rPr>
                <w:rFonts w:ascii="Times New Roman" w:hAnsi="Times New Roman"/>
                <w:sz w:val="20"/>
                <w:szCs w:val="20"/>
                <w:lang w:eastAsia="ko-KR"/>
              </w:rPr>
              <w:t xml:space="preserve">is set to </w:t>
            </w:r>
            <w:r w:rsidRPr="00CF1D81">
              <w:rPr>
                <w:rFonts w:ascii="Times New Roman" w:hAnsi="Times New Roman"/>
                <w:i/>
                <w:iCs/>
                <w:sz w:val="20"/>
                <w:szCs w:val="20"/>
                <w:lang w:eastAsia="ko-KR"/>
              </w:rPr>
              <w:t>4-stepRA</w:t>
            </w:r>
            <w:r w:rsidRPr="00CF1D81">
              <w:rPr>
                <w:rFonts w:ascii="Times New Roman" w:hAnsi="Times New Roman"/>
                <w:sz w:val="20"/>
                <w:szCs w:val="20"/>
                <w:lang w:eastAsia="ko-KR"/>
              </w:rPr>
              <w:t>, the MAC entity shall:</w:t>
            </w:r>
          </w:p>
          <w:p w14:paraId="1ECE9F1F" w14:textId="77777777" w:rsidR="00155B4B" w:rsidRPr="00CF1D81" w:rsidRDefault="00155B4B" w:rsidP="00962D1A">
            <w:pPr>
              <w:adjustRightInd w:val="0"/>
              <w:snapToGrid w:val="0"/>
              <w:spacing w:before="50" w:after="50" w:line="240" w:lineRule="auto"/>
              <w:jc w:val="center"/>
              <w:rPr>
                <w:rFonts w:ascii="Times New Roman" w:hAnsi="Times New Roman"/>
                <w:sz w:val="20"/>
                <w:szCs w:val="20"/>
                <w:lang w:eastAsia="ko-KR"/>
              </w:rPr>
            </w:pPr>
            <w:r w:rsidRPr="00CF1D81">
              <w:rPr>
                <w:rFonts w:ascii="Times New Roman" w:hAnsi="Times New Roman"/>
                <w:sz w:val="20"/>
                <w:szCs w:val="20"/>
                <w:lang w:eastAsia="ko-KR"/>
              </w:rPr>
              <w:t>&lt;omitted&gt;</w:t>
            </w:r>
          </w:p>
          <w:p w14:paraId="77BB18D0" w14:textId="77777777" w:rsidR="00155B4B" w:rsidRPr="00CF1D81" w:rsidRDefault="00155B4B" w:rsidP="00962D1A">
            <w:pPr>
              <w:pStyle w:val="B1"/>
              <w:snapToGrid w:val="0"/>
              <w:spacing w:before="50" w:after="50" w:line="240" w:lineRule="auto"/>
              <w:contextualSpacing w:val="0"/>
              <w:rPr>
                <w:rFonts w:ascii="Times New Roman" w:hAnsi="Times New Roman"/>
                <w:lang w:eastAsia="zh-CN"/>
              </w:rPr>
            </w:pPr>
            <w:r w:rsidRPr="00CF1D81">
              <w:rPr>
                <w:rFonts w:ascii="Times New Roman" w:hAnsi="Times New Roman"/>
                <w:lang w:eastAsia="ko-KR"/>
              </w:rPr>
              <w:t>1&gt;</w:t>
            </w:r>
            <w:r w:rsidRPr="00CF1D81">
              <w:rPr>
                <w:rFonts w:ascii="Times New Roman" w:hAnsi="Times New Roman"/>
                <w:lang w:eastAsia="ko-KR"/>
              </w:rPr>
              <w:tab/>
              <w:t>else if an SSB is selected above:</w:t>
            </w:r>
          </w:p>
          <w:p w14:paraId="5FB3D860" w14:textId="77777777" w:rsidR="00155B4B" w:rsidRPr="00CF1D81" w:rsidRDefault="00155B4B" w:rsidP="00962D1A">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if the set of Random Access resources associated with Msg1 repetition is selected for this Random Access procedure:</w:t>
            </w:r>
          </w:p>
          <w:p w14:paraId="1180BB9C" w14:textId="77777777" w:rsidR="00155B4B" w:rsidRPr="00CF1D81" w:rsidRDefault="00155B4B" w:rsidP="00962D1A">
            <w:pPr>
              <w:pStyle w:val="B3"/>
              <w:adjustRightInd w:val="0"/>
              <w:snapToGrid w:val="0"/>
              <w:spacing w:before="50" w:after="50" w:line="240" w:lineRule="auto"/>
              <w:ind w:left="704"/>
              <w:rPr>
                <w:lang w:eastAsia="ko-KR"/>
              </w:rPr>
            </w:pPr>
            <w:r w:rsidRPr="00CF1D81">
              <w:rPr>
                <w:lang w:eastAsia="ko-KR"/>
              </w:rPr>
              <w:t>3&gt;</w:t>
            </w:r>
            <w:r w:rsidRPr="00CF1D81">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12AA1642" w14:textId="77777777" w:rsidR="00155B4B" w:rsidRPr="00CF1D81" w:rsidRDefault="00155B4B" w:rsidP="00962D1A">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else:</w:t>
            </w:r>
          </w:p>
          <w:p w14:paraId="22249980" w14:textId="77777777" w:rsidR="00155B4B" w:rsidRPr="003931F4" w:rsidRDefault="00155B4B" w:rsidP="00962D1A">
            <w:pPr>
              <w:pStyle w:val="B3"/>
              <w:adjustRightInd w:val="0"/>
              <w:snapToGrid w:val="0"/>
              <w:spacing w:before="50" w:after="50" w:line="240" w:lineRule="auto"/>
              <w:ind w:left="704"/>
              <w:rPr>
                <w:lang w:eastAsia="ko-KR"/>
              </w:rPr>
            </w:pPr>
            <w:r w:rsidRPr="00CF1D81">
              <w:rPr>
                <w:lang w:eastAsia="ko-KR"/>
              </w:rPr>
              <w:t>3&gt;</w:t>
            </w:r>
            <w:r w:rsidRPr="00CF1D81">
              <w:rPr>
                <w:lang w:eastAsia="ko-KR"/>
              </w:rPr>
              <w:tab/>
            </w:r>
            <w:r w:rsidRPr="00CF1D81">
              <w:rPr>
                <w:highlight w:val="yellow"/>
                <w:lang w:eastAsia="ko-KR"/>
              </w:rPr>
              <w:t>determine the next available PRACH occasion</w:t>
            </w:r>
            <w:r w:rsidRPr="00CF1D81">
              <w:rPr>
                <w:lang w:eastAsia="ko-KR"/>
              </w:rPr>
              <w:t xml:space="preserve"> from the PRACH occasions corresponding to the selected SSB permitted by the restrictions given by the </w:t>
            </w:r>
            <w:proofErr w:type="spellStart"/>
            <w:r w:rsidRPr="00CF1D81">
              <w:rPr>
                <w:i/>
                <w:lang w:eastAsia="ko-KR"/>
              </w:rPr>
              <w:t>ra-ssb-OccasionMaskIndex</w:t>
            </w:r>
            <w:proofErr w:type="spellEnd"/>
            <w:r w:rsidRPr="00CF1D81">
              <w:rPr>
                <w:lang w:eastAsia="ko-KR"/>
              </w:rPr>
              <w:t xml:space="preserve"> if configured</w:t>
            </w:r>
            <w:r w:rsidRPr="00CF1D81">
              <w:rPr>
                <w:rFonts w:eastAsiaTheme="minorEastAsia"/>
                <w:lang w:eastAsia="ko-KR"/>
              </w:rPr>
              <w:t>, or</w:t>
            </w:r>
            <w:r w:rsidRPr="00CF1D81">
              <w:rPr>
                <w:lang w:eastAsia="ko-KR"/>
              </w:rPr>
              <w:t xml:space="preserve"> </w:t>
            </w:r>
            <w:proofErr w:type="spellStart"/>
            <w:r w:rsidRPr="00CF1D81">
              <w:rPr>
                <w:i/>
                <w:lang w:eastAsia="sv-SE"/>
              </w:rPr>
              <w:t>ssb-SharedRO-MaskIndex</w:t>
            </w:r>
            <w:proofErr w:type="spellEnd"/>
            <w:r w:rsidRPr="00CF1D81">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F4ADF0D" w14:textId="3F0846F4"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When a </w:t>
      </w:r>
      <w:proofErr w:type="spellStart"/>
      <w:r>
        <w:rPr>
          <w:rFonts w:ascii="Times New Roman" w:hAnsi="Times New Roman"/>
          <w:bCs/>
          <w:iCs/>
          <w:sz w:val="20"/>
          <w:szCs w:val="20"/>
          <w:lang w:val="en-US" w:eastAsia="zh-CN"/>
        </w:rPr>
        <w:t>gNB</w:t>
      </w:r>
      <w:proofErr w:type="spellEnd"/>
      <w:r>
        <w:rPr>
          <w:rFonts w:ascii="Times New Roman" w:hAnsi="Times New Roman"/>
          <w:bCs/>
          <w:iCs/>
          <w:sz w:val="20"/>
          <w:szCs w:val="20"/>
          <w:lang w:val="en-US" w:eastAsia="zh-CN"/>
        </w:rPr>
        <w:t xml:space="preserve"> configures SBFD resource and lets UE initiating RA on the SBFD resource, it aims to provide more ROs</w:t>
      </w:r>
      <w:r w:rsidR="00284DED">
        <w:rPr>
          <w:rFonts w:ascii="Times New Roman" w:hAnsi="Times New Roman"/>
          <w:bCs/>
          <w:iCs/>
          <w:sz w:val="20"/>
          <w:szCs w:val="20"/>
          <w:lang w:val="en-US" w:eastAsia="zh-CN"/>
        </w:rPr>
        <w:t xml:space="preserve"> (more RA chances)</w:t>
      </w:r>
      <w:r>
        <w:rPr>
          <w:rFonts w:ascii="Times New Roman" w:hAnsi="Times New Roman"/>
          <w:bCs/>
          <w:iCs/>
          <w:sz w:val="20"/>
          <w:szCs w:val="20"/>
          <w:lang w:val="en-US" w:eastAsia="zh-CN"/>
        </w:rPr>
        <w:t xml:space="preserve"> </w:t>
      </w:r>
      <w:r w:rsidR="00284DED">
        <w:rPr>
          <w:rFonts w:ascii="Times New Roman" w:hAnsi="Times New Roman"/>
          <w:bCs/>
          <w:iCs/>
          <w:sz w:val="20"/>
          <w:szCs w:val="20"/>
          <w:lang w:val="en-US" w:eastAsia="zh-CN"/>
        </w:rPr>
        <w:t xml:space="preserve">to </w:t>
      </w:r>
      <w:r>
        <w:rPr>
          <w:rFonts w:ascii="Times New Roman" w:hAnsi="Times New Roman"/>
          <w:bCs/>
          <w:iCs/>
          <w:sz w:val="20"/>
          <w:szCs w:val="20"/>
          <w:lang w:val="en-US" w:eastAsia="zh-CN"/>
        </w:rPr>
        <w:t xml:space="preserve">reduce the RA latency, so it is likely that the system has more SBFD ROs than non-SBFD ROs configured within one RACH configuration. </w:t>
      </w:r>
      <w:r w:rsidR="00284DED">
        <w:rPr>
          <w:rFonts w:ascii="Times New Roman" w:hAnsi="Times New Roman"/>
          <w:bCs/>
          <w:iCs/>
          <w:sz w:val="20"/>
          <w:szCs w:val="20"/>
          <w:lang w:val="en-US" w:eastAsia="zh-CN"/>
        </w:rPr>
        <w:t>I</w:t>
      </w:r>
      <w:r>
        <w:rPr>
          <w:rFonts w:ascii="Times New Roman" w:hAnsi="Times New Roman"/>
          <w:bCs/>
          <w:iCs/>
          <w:sz w:val="20"/>
          <w:szCs w:val="20"/>
          <w:lang w:val="en-US" w:eastAsia="zh-CN"/>
        </w:rPr>
        <w:t>f a SBFD-aware UE selects a nearest non-SBFD RO according to current spec for the first several Msg1/</w:t>
      </w:r>
      <w:proofErr w:type="spellStart"/>
      <w:r>
        <w:rPr>
          <w:rFonts w:ascii="Times New Roman" w:hAnsi="Times New Roman"/>
          <w:bCs/>
          <w:iCs/>
          <w:sz w:val="20"/>
          <w:szCs w:val="20"/>
          <w:lang w:val="en-US" w:eastAsia="zh-CN"/>
        </w:rPr>
        <w:t>MsgA</w:t>
      </w:r>
      <w:proofErr w:type="spellEnd"/>
      <w:r>
        <w:rPr>
          <w:rFonts w:ascii="Times New Roman" w:hAnsi="Times New Roman"/>
          <w:bCs/>
          <w:iCs/>
          <w:sz w:val="20"/>
          <w:szCs w:val="20"/>
          <w:lang w:val="en-US" w:eastAsia="zh-CN"/>
        </w:rPr>
        <w:t xml:space="preserve"> attempts, the whole RA time will very likely be longer than choosing SBFD ROs in the beginning, since the subsequent SBFD ROs </w:t>
      </w:r>
      <w:r w:rsidR="00284DED">
        <w:rPr>
          <w:rFonts w:ascii="Times New Roman" w:hAnsi="Times New Roman"/>
          <w:bCs/>
          <w:iCs/>
          <w:sz w:val="20"/>
          <w:szCs w:val="20"/>
          <w:lang w:val="en-US" w:eastAsia="zh-CN"/>
        </w:rPr>
        <w:t>will be</w:t>
      </w:r>
      <w:r>
        <w:rPr>
          <w:rFonts w:ascii="Times New Roman" w:hAnsi="Times New Roman"/>
          <w:bCs/>
          <w:iCs/>
          <w:sz w:val="20"/>
          <w:szCs w:val="20"/>
          <w:lang w:val="en-US" w:eastAsia="zh-CN"/>
        </w:rPr>
        <w:t xml:space="preserve"> pretty intense </w:t>
      </w:r>
      <w:r w:rsidR="00284DED">
        <w:rPr>
          <w:rFonts w:ascii="Times New Roman" w:hAnsi="Times New Roman"/>
          <w:bCs/>
          <w:iCs/>
          <w:sz w:val="20"/>
          <w:szCs w:val="20"/>
          <w:lang w:val="en-US" w:eastAsia="zh-CN"/>
        </w:rPr>
        <w:t xml:space="preserve">although </w:t>
      </w:r>
      <w:r>
        <w:rPr>
          <w:rFonts w:ascii="Times New Roman" w:hAnsi="Times New Roman"/>
          <w:bCs/>
          <w:iCs/>
          <w:sz w:val="20"/>
          <w:szCs w:val="20"/>
          <w:lang w:val="en-US" w:eastAsia="zh-CN"/>
        </w:rPr>
        <w:t>SBFD RO is not nearest RO type.</w:t>
      </w:r>
      <w:r>
        <w:rPr>
          <w:rFonts w:ascii="Times New Roman" w:hAnsi="Times New Roman" w:hint="eastAsia"/>
          <w:bCs/>
          <w:iCs/>
          <w:sz w:val="20"/>
          <w:szCs w:val="20"/>
          <w:lang w:val="en-US" w:eastAsia="zh-CN"/>
        </w:rPr>
        <w:t xml:space="preserve"> </w:t>
      </w:r>
      <w:r>
        <w:rPr>
          <w:rFonts w:ascii="Times New Roman" w:hAnsi="Times New Roman"/>
          <w:bCs/>
          <w:iCs/>
          <w:sz w:val="20"/>
          <w:szCs w:val="20"/>
          <w:lang w:val="en-US" w:eastAsia="zh-CN"/>
        </w:rPr>
        <w:t xml:space="preserve">In addition, this is not good for load balancing, </w:t>
      </w:r>
      <w:r w:rsidR="00284DED">
        <w:rPr>
          <w:rFonts w:ascii="Times New Roman" w:hAnsi="Times New Roman"/>
          <w:bCs/>
          <w:iCs/>
          <w:sz w:val="20"/>
          <w:szCs w:val="20"/>
          <w:lang w:val="en-US" w:eastAsia="zh-CN"/>
        </w:rPr>
        <w:t xml:space="preserve">since </w:t>
      </w:r>
      <w:r>
        <w:rPr>
          <w:rFonts w:ascii="Times New Roman" w:hAnsi="Times New Roman"/>
          <w:bCs/>
          <w:iCs/>
          <w:sz w:val="20"/>
          <w:szCs w:val="20"/>
          <w:lang w:val="en-US" w:eastAsia="zh-CN"/>
        </w:rPr>
        <w:t>the non-SBFD ROs may suffer from multiple UE’s access</w:t>
      </w:r>
      <w:r w:rsidR="00284DED">
        <w:rPr>
          <w:rFonts w:ascii="Times New Roman" w:hAnsi="Times New Roman"/>
          <w:bCs/>
          <w:iCs/>
          <w:sz w:val="20"/>
          <w:szCs w:val="20"/>
          <w:lang w:val="en-US" w:eastAsia="zh-CN"/>
        </w:rPr>
        <w:t xml:space="preserve"> including SBFD-aware UEs</w:t>
      </w:r>
      <w:r>
        <w:rPr>
          <w:rFonts w:ascii="Times New Roman" w:hAnsi="Times New Roman"/>
          <w:bCs/>
          <w:iCs/>
          <w:sz w:val="20"/>
          <w:szCs w:val="20"/>
          <w:lang w:val="en-US" w:eastAsia="zh-CN"/>
        </w:rPr>
        <w:t xml:space="preserve">. Therefore, always selecting the nearest RO may not be a good way when SBFD RO is introduced. </w:t>
      </w:r>
    </w:p>
    <w:p w14:paraId="665BB1E3" w14:textId="15DFD091" w:rsidR="00155B4B"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sidR="00E41F44">
        <w:rPr>
          <w:rFonts w:ascii="Times New Roman" w:hAnsi="Times New Roman"/>
          <w:b/>
          <w:bCs/>
          <w:i/>
          <w:iCs/>
          <w:sz w:val="20"/>
          <w:szCs w:val="20"/>
          <w:lang w:val="en-US" w:eastAsia="zh-CN"/>
        </w:rPr>
        <w:t>5</w:t>
      </w:r>
      <w:r w:rsidRPr="00C303BA">
        <w:rPr>
          <w:rFonts w:ascii="Times New Roman" w:hAnsi="Times New Roman"/>
          <w:b/>
          <w:bCs/>
          <w:i/>
          <w:iCs/>
          <w:sz w:val="20"/>
          <w:szCs w:val="20"/>
          <w:lang w:val="en-US" w:eastAsia="zh-CN"/>
        </w:rPr>
        <w:t>: Always selecting the nearest RO may not be a good way when SBFD RO is introduced.</w:t>
      </w:r>
    </w:p>
    <w:p w14:paraId="7B039993" w14:textId="7CE59C16" w:rsidR="00CB250B" w:rsidRDefault="00CB250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CB250B">
        <w:rPr>
          <w:rFonts w:ascii="Times New Roman" w:hAnsi="Times New Roman"/>
          <w:bCs/>
          <w:iCs/>
          <w:sz w:val="20"/>
          <w:szCs w:val="20"/>
          <w:lang w:val="en-US" w:eastAsia="zh-CN"/>
        </w:rPr>
        <w:t>To solve the above problem and to balance the whole RA latency and total RA chances, UE can use a time window to determine whether to select SBFD RO or legacy RO. If during the time window UE finds the SBFD RO exists, no matter whether legacy RO is nearest or not, UE should choose the SBFD RO</w:t>
      </w:r>
      <w:r>
        <w:rPr>
          <w:rFonts w:ascii="Times New Roman" w:hAnsi="Times New Roman"/>
          <w:bCs/>
          <w:iCs/>
          <w:sz w:val="20"/>
          <w:szCs w:val="20"/>
          <w:lang w:val="en-US" w:eastAsia="zh-CN"/>
        </w:rPr>
        <w:t xml:space="preserve"> to insure more RA chances </w:t>
      </w:r>
      <w:r w:rsidR="0016566D">
        <w:rPr>
          <w:rFonts w:ascii="Times New Roman" w:hAnsi="Times New Roman"/>
          <w:bCs/>
          <w:iCs/>
          <w:sz w:val="20"/>
          <w:szCs w:val="20"/>
          <w:lang w:val="en-US" w:eastAsia="zh-CN"/>
        </w:rPr>
        <w:t>without</w:t>
      </w:r>
      <w:r>
        <w:rPr>
          <w:rFonts w:ascii="Times New Roman" w:hAnsi="Times New Roman"/>
          <w:bCs/>
          <w:iCs/>
          <w:sz w:val="20"/>
          <w:szCs w:val="20"/>
          <w:lang w:val="en-US" w:eastAsia="zh-CN"/>
        </w:rPr>
        <w:t xml:space="preserve"> losing to</w:t>
      </w:r>
      <w:r w:rsidR="0016566D">
        <w:rPr>
          <w:rFonts w:ascii="Times New Roman" w:hAnsi="Times New Roman"/>
          <w:bCs/>
          <w:iCs/>
          <w:sz w:val="20"/>
          <w:szCs w:val="20"/>
          <w:lang w:val="en-US" w:eastAsia="zh-CN"/>
        </w:rPr>
        <w:t>o</w:t>
      </w:r>
      <w:r>
        <w:rPr>
          <w:rFonts w:ascii="Times New Roman" w:hAnsi="Times New Roman"/>
          <w:bCs/>
          <w:iCs/>
          <w:sz w:val="20"/>
          <w:szCs w:val="20"/>
          <w:lang w:val="en-US" w:eastAsia="zh-CN"/>
        </w:rPr>
        <w:t xml:space="preserve"> m</w:t>
      </w:r>
      <w:r w:rsidR="0016566D">
        <w:rPr>
          <w:rFonts w:ascii="Times New Roman" w:hAnsi="Times New Roman"/>
          <w:bCs/>
          <w:iCs/>
          <w:sz w:val="20"/>
          <w:szCs w:val="20"/>
          <w:lang w:val="en-US" w:eastAsia="zh-CN"/>
        </w:rPr>
        <w:t xml:space="preserve">uch </w:t>
      </w:r>
      <w:r>
        <w:rPr>
          <w:rFonts w:ascii="Times New Roman" w:hAnsi="Times New Roman"/>
          <w:bCs/>
          <w:iCs/>
          <w:sz w:val="20"/>
          <w:szCs w:val="20"/>
          <w:lang w:val="en-US" w:eastAsia="zh-CN"/>
        </w:rPr>
        <w:t>latency</w:t>
      </w:r>
      <w:r w:rsidRPr="00CB250B">
        <w:rPr>
          <w:rFonts w:ascii="Times New Roman" w:hAnsi="Times New Roman"/>
          <w:bCs/>
          <w:iCs/>
          <w:sz w:val="20"/>
          <w:szCs w:val="20"/>
          <w:lang w:val="en-US" w:eastAsia="zh-CN"/>
        </w:rPr>
        <w:t>; if during the time window UE finds there is no SBFD RO, UE should select the legacy RO based on legacy nearest rule</w:t>
      </w:r>
      <w:r>
        <w:rPr>
          <w:rFonts w:ascii="Times New Roman" w:hAnsi="Times New Roman"/>
          <w:bCs/>
          <w:iCs/>
          <w:sz w:val="20"/>
          <w:szCs w:val="20"/>
          <w:lang w:val="en-US" w:eastAsia="zh-CN"/>
        </w:rPr>
        <w:t xml:space="preserve"> to insure latency</w:t>
      </w:r>
      <w:r w:rsidRPr="00CB250B">
        <w:rPr>
          <w:rFonts w:ascii="Times New Roman" w:hAnsi="Times New Roman"/>
          <w:bCs/>
          <w:iCs/>
          <w:sz w:val="20"/>
          <w:szCs w:val="20"/>
          <w:lang w:val="en-US" w:eastAsia="zh-CN"/>
        </w:rPr>
        <w:t>, since in this case, even if the SBFD RO may be intense after the time window, UE choosing SBFD RO will lose RA latency.</w:t>
      </w:r>
    </w:p>
    <w:p w14:paraId="0F387412" w14:textId="50CE95EB" w:rsidR="005B4EAE" w:rsidRPr="005B4EAE" w:rsidRDefault="005B4EAE"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7</w:t>
      </w:r>
      <w:r w:rsidRPr="005B4EAE">
        <w:rPr>
          <w:rFonts w:ascii="Times New Roman" w:hAnsi="Times New Roman"/>
          <w:b/>
          <w:bCs/>
          <w:i/>
          <w:iCs/>
          <w:sz w:val="20"/>
          <w:szCs w:val="20"/>
          <w:lang w:val="en-US" w:eastAsia="zh-CN"/>
        </w:rPr>
        <w:t xml:space="preserve">: </w:t>
      </w:r>
      <w:r w:rsidR="004A23A4">
        <w:rPr>
          <w:rFonts w:ascii="Times New Roman" w:hAnsi="Times New Roman"/>
          <w:b/>
          <w:bCs/>
          <w:i/>
          <w:iCs/>
          <w:sz w:val="20"/>
          <w:szCs w:val="20"/>
          <w:lang w:val="en-US" w:eastAsia="zh-CN"/>
        </w:rPr>
        <w:t>For CBRA, i</w:t>
      </w:r>
      <w:r w:rsidRPr="005B4EAE">
        <w:rPr>
          <w:rFonts w:ascii="Times New Roman" w:hAnsi="Times New Roman"/>
          <w:b/>
          <w:bCs/>
          <w:i/>
          <w:iCs/>
          <w:sz w:val="20"/>
          <w:szCs w:val="20"/>
          <w:lang w:val="en-US" w:eastAsia="zh-CN"/>
        </w:rPr>
        <w:t>ntroduce a time window to let UE determine whether to select SBFD RO or legacy RO:</w:t>
      </w:r>
    </w:p>
    <w:p w14:paraId="286200ED" w14:textId="5091E625" w:rsidR="005B4EAE" w:rsidRPr="005B4EAE" w:rsidRDefault="005B4EAE" w:rsidP="00962D1A">
      <w:pPr>
        <w:pStyle w:val="afe"/>
        <w:numPr>
          <w:ilvl w:val="0"/>
          <w:numId w:val="2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lastRenderedPageBreak/>
        <w:t xml:space="preserve">If UE finds the SBFD RO exists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no matter whether legacy RO is</w:t>
      </w:r>
      <w:r>
        <w:rPr>
          <w:rFonts w:ascii="Times New Roman" w:hAnsi="Times New Roman"/>
          <w:b/>
          <w:bCs/>
          <w:i/>
          <w:iCs/>
          <w:sz w:val="20"/>
          <w:szCs w:val="20"/>
          <w:lang w:val="en-US" w:eastAsia="zh-CN"/>
        </w:rPr>
        <w:t xml:space="preserve"> the</w:t>
      </w:r>
      <w:r w:rsidRPr="005B4EAE">
        <w:rPr>
          <w:rFonts w:ascii="Times New Roman" w:hAnsi="Times New Roman"/>
          <w:b/>
          <w:bCs/>
          <w:i/>
          <w:iCs/>
          <w:sz w:val="20"/>
          <w:szCs w:val="20"/>
          <w:lang w:val="en-US" w:eastAsia="zh-CN"/>
        </w:rPr>
        <w:t xml:space="preserve"> neare</w:t>
      </w:r>
      <w:r>
        <w:rPr>
          <w:rFonts w:ascii="Times New Roman" w:hAnsi="Times New Roman"/>
          <w:b/>
          <w:bCs/>
          <w:i/>
          <w:iCs/>
          <w:sz w:val="20"/>
          <w:szCs w:val="20"/>
          <w:lang w:val="en-US" w:eastAsia="zh-CN"/>
        </w:rPr>
        <w:t xml:space="preserve">st or not, UE should choose the nearest </w:t>
      </w:r>
      <w:r w:rsidRPr="005B4EAE">
        <w:rPr>
          <w:rFonts w:ascii="Times New Roman" w:hAnsi="Times New Roman"/>
          <w:b/>
          <w:bCs/>
          <w:i/>
          <w:iCs/>
          <w:sz w:val="20"/>
          <w:szCs w:val="20"/>
          <w:lang w:val="en-US" w:eastAsia="zh-CN"/>
        </w:rPr>
        <w:t xml:space="preserve">SBFD RO to insure more RA chances without losing too much </w:t>
      </w:r>
      <w:r>
        <w:rPr>
          <w:rFonts w:ascii="Times New Roman" w:hAnsi="Times New Roman"/>
          <w:b/>
          <w:bCs/>
          <w:i/>
          <w:iCs/>
          <w:sz w:val="20"/>
          <w:szCs w:val="20"/>
          <w:lang w:val="en-US" w:eastAsia="zh-CN"/>
        </w:rPr>
        <w:t xml:space="preserve">RA </w:t>
      </w:r>
      <w:r w:rsidRPr="005B4EAE">
        <w:rPr>
          <w:rFonts w:ascii="Times New Roman" w:hAnsi="Times New Roman"/>
          <w:b/>
          <w:bCs/>
          <w:i/>
          <w:iCs/>
          <w:sz w:val="20"/>
          <w:szCs w:val="20"/>
          <w:lang w:val="en-US" w:eastAsia="zh-CN"/>
        </w:rPr>
        <w:t xml:space="preserve">latency; </w:t>
      </w:r>
    </w:p>
    <w:p w14:paraId="23D0FA4A" w14:textId="748FED5C" w:rsidR="005B4EAE" w:rsidRPr="005B4EAE" w:rsidRDefault="005B4EAE" w:rsidP="00962D1A">
      <w:pPr>
        <w:pStyle w:val="afe"/>
        <w:numPr>
          <w:ilvl w:val="0"/>
          <w:numId w:val="2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there is no SBFD RO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UE should select the legacy RO based on legacy nearest rule to insure </w:t>
      </w:r>
      <w:r>
        <w:rPr>
          <w:rFonts w:ascii="Times New Roman" w:hAnsi="Times New Roman"/>
          <w:b/>
          <w:bCs/>
          <w:i/>
          <w:iCs/>
          <w:sz w:val="20"/>
          <w:szCs w:val="20"/>
          <w:lang w:val="en-US" w:eastAsia="zh-CN"/>
        </w:rPr>
        <w:t xml:space="preserve">RA </w:t>
      </w:r>
      <w:r w:rsidRPr="005B4EAE">
        <w:rPr>
          <w:rFonts w:ascii="Times New Roman" w:hAnsi="Times New Roman"/>
          <w:b/>
          <w:bCs/>
          <w:i/>
          <w:iCs/>
          <w:sz w:val="20"/>
          <w:szCs w:val="20"/>
          <w:lang w:val="en-US" w:eastAsia="zh-CN"/>
        </w:rPr>
        <w:t>latency.</w:t>
      </w:r>
    </w:p>
    <w:p w14:paraId="168731E8" w14:textId="03AFA6FB" w:rsidR="00155B4B" w:rsidRPr="003C0DB2" w:rsidRDefault="00155B4B" w:rsidP="00962D1A">
      <w:pPr>
        <w:pStyle w:val="3"/>
        <w:snapToGrid w:val="0"/>
        <w:spacing w:before="50" w:after="50" w:line="240" w:lineRule="auto"/>
        <w:ind w:hanging="7100"/>
        <w:rPr>
          <w:lang w:val="en-US" w:eastAsia="zh-CN"/>
        </w:rPr>
      </w:pPr>
      <w:r w:rsidRPr="00AE7AF0">
        <w:rPr>
          <w:rFonts w:hint="eastAsia"/>
          <w:lang w:val="en-US" w:eastAsia="zh-CN"/>
        </w:rPr>
        <w:t>MAC order</w:t>
      </w:r>
      <w:r w:rsidR="00AA3A13">
        <w:rPr>
          <w:lang w:val="en-US" w:eastAsia="zh-CN"/>
        </w:rPr>
        <w:t xml:space="preserve"> of RACH resource/</w:t>
      </w:r>
      <w:r>
        <w:rPr>
          <w:lang w:val="en-US" w:eastAsia="zh-CN"/>
        </w:rPr>
        <w:t>RO type selection</w:t>
      </w:r>
    </w:p>
    <w:p w14:paraId="5B925E28" w14:textId="056946AF" w:rsidR="00155B4B" w:rsidRPr="00FA5C68"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 xml:space="preserve">Based on the analysis above, for CBRA, UE </w:t>
      </w:r>
      <w:r>
        <w:rPr>
          <w:rFonts w:ascii="Times New Roman" w:hAnsi="Times New Roman"/>
          <w:bCs/>
          <w:iCs/>
          <w:sz w:val="20"/>
          <w:szCs w:val="20"/>
          <w:lang w:val="en-US" w:eastAsia="zh-CN"/>
        </w:rPr>
        <w:t>can</w:t>
      </w:r>
      <w:r w:rsidRPr="0059575B">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 xml:space="preserve">select </w:t>
      </w:r>
      <w:r w:rsidRPr="00FA5C68">
        <w:rPr>
          <w:rFonts w:ascii="Times New Roman" w:hAnsi="Times New Roman"/>
          <w:bCs/>
          <w:iCs/>
          <w:sz w:val="20"/>
          <w:szCs w:val="20"/>
          <w:lang w:val="en-US" w:eastAsia="zh-CN"/>
        </w:rPr>
        <w:t xml:space="preserve">RACH configuration </w:t>
      </w:r>
      <w:r>
        <w:rPr>
          <w:rFonts w:ascii="Times New Roman" w:hAnsi="Times New Roman"/>
          <w:bCs/>
          <w:iCs/>
          <w:sz w:val="20"/>
          <w:szCs w:val="20"/>
          <w:lang w:val="en-US" w:eastAsia="zh-CN"/>
        </w:rPr>
        <w:t xml:space="preserve">and </w:t>
      </w:r>
      <w:r w:rsidRPr="00FA5C68">
        <w:rPr>
          <w:rFonts w:ascii="Times New Roman" w:hAnsi="Times New Roman"/>
          <w:bCs/>
          <w:iCs/>
          <w:sz w:val="20"/>
          <w:szCs w:val="20"/>
          <w:lang w:val="en-US" w:eastAsia="zh-CN"/>
        </w:rPr>
        <w:t xml:space="preserve">RO type based on some criteria. </w:t>
      </w:r>
      <w:r>
        <w:rPr>
          <w:rFonts w:ascii="Times New Roman" w:hAnsi="Times New Roman"/>
          <w:bCs/>
          <w:iCs/>
          <w:sz w:val="20"/>
          <w:szCs w:val="20"/>
          <w:lang w:val="en-US" w:eastAsia="zh-CN"/>
        </w:rPr>
        <w:t xml:space="preserve">RAN2 needs to consider that how </w:t>
      </w:r>
      <w:proofErr w:type="gramStart"/>
      <w:r>
        <w:rPr>
          <w:rFonts w:ascii="Times New Roman" w:hAnsi="Times New Roman"/>
          <w:bCs/>
          <w:iCs/>
          <w:sz w:val="20"/>
          <w:szCs w:val="20"/>
          <w:lang w:val="en-US" w:eastAsia="zh-CN"/>
        </w:rPr>
        <w:t>does such selection</w:t>
      </w:r>
      <w:r w:rsidRPr="00FA5C68">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affect</w:t>
      </w:r>
      <w:proofErr w:type="gramEnd"/>
      <w:r w:rsidRPr="00FA5C68">
        <w:rPr>
          <w:rFonts w:ascii="Times New Roman" w:hAnsi="Times New Roman"/>
          <w:bCs/>
          <w:iCs/>
          <w:sz w:val="20"/>
          <w:szCs w:val="20"/>
          <w:lang w:val="en-US" w:eastAsia="zh-CN"/>
        </w:rPr>
        <w:t xml:space="preserve"> the current RA procedure order in UE’s MAC layer. </w:t>
      </w:r>
    </w:p>
    <w:p w14:paraId="19330C4F" w14:textId="32C94818"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sidRPr="00FA5C68">
        <w:rPr>
          <w:rFonts w:ascii="Times New Roman" w:hAnsi="Times New Roman"/>
          <w:bCs/>
          <w:iCs/>
          <w:sz w:val="20"/>
          <w:szCs w:val="20"/>
          <w:lang w:val="en-US" w:eastAsia="zh-CN"/>
        </w:rPr>
        <w:t>current RA procedure in MAC</w:t>
      </w:r>
      <w:r w:rsidR="006C2166">
        <w:rPr>
          <w:rFonts w:ascii="Times New Roman" w:hAnsi="Times New Roman"/>
          <w:bCs/>
          <w:iCs/>
          <w:sz w:val="20"/>
          <w:szCs w:val="20"/>
          <w:lang w:val="en-US" w:eastAsia="zh-CN"/>
        </w:rPr>
        <w:t xml:space="preserve"> spec</w:t>
      </w:r>
      <w:r w:rsidRPr="00FA5C68">
        <w:rPr>
          <w:rFonts w:ascii="Times New Roman" w:hAnsi="Times New Roman"/>
          <w:bCs/>
          <w:iCs/>
          <w:sz w:val="20"/>
          <w:szCs w:val="20"/>
          <w:lang w:val="en-US" w:eastAsia="zh-CN"/>
        </w:rPr>
        <w:t xml:space="preserve"> is as follows:</w:t>
      </w:r>
    </w:p>
    <w:p w14:paraId="566BFC21" w14:textId="77777777" w:rsidR="00155B4B" w:rsidRDefault="00155B4B"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drawing>
          <wp:inline distT="0" distB="0" distL="0" distR="0" wp14:anchorId="423DD38D" wp14:editId="58E9AC40">
            <wp:extent cx="2772000" cy="378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urrent MAC order.png"/>
                    <pic:cNvPicPr/>
                  </pic:nvPicPr>
                  <pic:blipFill>
                    <a:blip r:embed="rId10">
                      <a:extLst>
                        <a:ext uri="{28A0092B-C50C-407E-A947-70E740481C1C}">
                          <a14:useLocalDpi xmlns:a14="http://schemas.microsoft.com/office/drawing/2010/main" val="0"/>
                        </a:ext>
                      </a:extLst>
                    </a:blip>
                    <a:stretch>
                      <a:fillRect/>
                    </a:stretch>
                  </pic:blipFill>
                  <pic:spPr>
                    <a:xfrm>
                      <a:off x="0" y="0"/>
                      <a:ext cx="2772000" cy="3780000"/>
                    </a:xfrm>
                    <a:prstGeom prst="rect">
                      <a:avLst/>
                    </a:prstGeom>
                  </pic:spPr>
                </pic:pic>
              </a:graphicData>
            </a:graphic>
          </wp:inline>
        </w:drawing>
      </w:r>
    </w:p>
    <w:p w14:paraId="07B45821" w14:textId="60CE8F9A" w:rsidR="00155B4B" w:rsidRPr="00FA5C68" w:rsidRDefault="00155B4B"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sidRPr="00251E70">
        <w:rPr>
          <w:rFonts w:ascii="Times New Roman" w:hAnsi="Times New Roman"/>
          <w:bCs/>
          <w:iCs/>
          <w:sz w:val="20"/>
          <w:szCs w:val="20"/>
          <w:lang w:val="en-US" w:eastAsia="zh-CN"/>
        </w:rPr>
        <w:t xml:space="preserve">Figure </w:t>
      </w:r>
      <w:r w:rsidR="00D70C96">
        <w:rPr>
          <w:rFonts w:ascii="Times New Roman" w:hAnsi="Times New Roman"/>
          <w:bCs/>
          <w:iCs/>
          <w:sz w:val="20"/>
          <w:szCs w:val="20"/>
          <w:lang w:val="en-US" w:eastAsia="zh-CN"/>
        </w:rPr>
        <w:t>3</w:t>
      </w:r>
      <w:r>
        <w:rPr>
          <w:rFonts w:ascii="Times New Roman" w:hAnsi="Times New Roman"/>
          <w:bCs/>
          <w:iCs/>
          <w:sz w:val="20"/>
          <w:szCs w:val="20"/>
          <w:lang w:val="en-US" w:eastAsia="zh-CN"/>
        </w:rPr>
        <w:t>. Current MAC order of initiating RA procedure</w:t>
      </w:r>
    </w:p>
    <w:p w14:paraId="2CA5B12C" w14:textId="6EDF941D"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Pr>
          <w:rFonts w:ascii="Times New Roman" w:hAnsi="Times New Roman"/>
          <w:bCs/>
          <w:iCs/>
          <w:sz w:val="20"/>
          <w:szCs w:val="20"/>
          <w:lang w:val="en-US" w:eastAsia="zh-CN"/>
        </w:rPr>
        <w:t>RACH configuration selection</w:t>
      </w:r>
      <w:r>
        <w:rPr>
          <w:rFonts w:ascii="Times New Roman" w:hAnsi="Times New Roman" w:hint="eastAsia"/>
          <w:bCs/>
          <w:iCs/>
          <w:sz w:val="20"/>
          <w:szCs w:val="20"/>
          <w:lang w:val="en-US" w:eastAsia="zh-CN"/>
        </w:rPr>
        <w:t>/</w:t>
      </w:r>
      <w:r w:rsidRPr="00FA5C68">
        <w:rPr>
          <w:rFonts w:ascii="Times New Roman" w:hAnsi="Times New Roman"/>
          <w:bCs/>
          <w:iCs/>
          <w:sz w:val="20"/>
          <w:szCs w:val="20"/>
          <w:lang w:val="en-US" w:eastAsia="zh-CN"/>
        </w:rPr>
        <w:t xml:space="preserve">RO type selection can happen before resource set selection, or after resource set selection. The main difference is that, the definition of set will be different in these two ways. When before, </w:t>
      </w:r>
      <w:r>
        <w:rPr>
          <w:rFonts w:ascii="Times New Roman" w:hAnsi="Times New Roman"/>
          <w:bCs/>
          <w:iCs/>
          <w:sz w:val="20"/>
          <w:szCs w:val="20"/>
          <w:lang w:val="en-US" w:eastAsia="zh-CN"/>
        </w:rPr>
        <w:t xml:space="preserve">the selected set of RACH resource the UE selected is per RO type; </w:t>
      </w:r>
      <w:r w:rsidRPr="00FA5C68">
        <w:rPr>
          <w:rFonts w:ascii="Times New Roman" w:hAnsi="Times New Roman"/>
          <w:bCs/>
          <w:iCs/>
          <w:sz w:val="20"/>
          <w:szCs w:val="20"/>
          <w:lang w:val="en-US" w:eastAsia="zh-CN"/>
        </w:rPr>
        <w:t>when after,</w:t>
      </w:r>
      <w:r>
        <w:rPr>
          <w:rFonts w:ascii="Times New Roman" w:hAnsi="Times New Roman"/>
          <w:bCs/>
          <w:iCs/>
          <w:sz w:val="20"/>
          <w:szCs w:val="20"/>
          <w:lang w:val="en-US" w:eastAsia="zh-CN"/>
        </w:rPr>
        <w:t xml:space="preserve"> the selected set of RACH resource is per UE. </w:t>
      </w:r>
    </w:p>
    <w:p w14:paraId="61477C4B" w14:textId="4D5760A8" w:rsidR="007403B2" w:rsidRDefault="0047313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Current fallback mechanism is restricted within one set, e.g., 2-step RACH falls back to 4-step RACH, even though 2-step RACH and 4-step RACH are two different RACH configurations, they belong to one set of RACH resources. </w:t>
      </w:r>
      <w:r w:rsidR="00DC5E28">
        <w:rPr>
          <w:rFonts w:ascii="Times New Roman" w:hAnsi="Times New Roman"/>
          <w:bCs/>
          <w:iCs/>
          <w:sz w:val="20"/>
          <w:szCs w:val="20"/>
          <w:lang w:val="en-US" w:eastAsia="zh-CN"/>
        </w:rPr>
        <w:t>Or fallback from lower repetition number to higher repetition number, the spec also restricts to select a fallback set that has the same associated feature combination, i.e., same set.</w:t>
      </w:r>
    </w:p>
    <w:p w14:paraId="1241FCBF" w14:textId="24ED5309" w:rsidR="006C2166" w:rsidRDefault="0047313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Since RAN2 already agreed on SBFD RO fallback to legacy RO, we think the similar principle should be applied here, i.e., fallback mechanism (from SBFD RO to non-SBFD RO) is restricted within one set.</w:t>
      </w:r>
      <w:r w:rsidR="00033962">
        <w:rPr>
          <w:rFonts w:ascii="Times New Roman" w:hAnsi="Times New Roman"/>
          <w:bCs/>
          <w:iCs/>
          <w:sz w:val="20"/>
          <w:szCs w:val="20"/>
          <w:lang w:val="en-US" w:eastAsia="zh-CN"/>
        </w:rPr>
        <w:t xml:space="preserve"> Further when option 2 is configured, SBFD RO and legacy RO will be in two separate RACH configurations. Therefore t</w:t>
      </w:r>
      <w:r>
        <w:rPr>
          <w:rFonts w:ascii="Times New Roman" w:hAnsi="Times New Roman"/>
          <w:bCs/>
          <w:iCs/>
          <w:sz w:val="20"/>
          <w:szCs w:val="20"/>
          <w:lang w:val="en-US" w:eastAsia="zh-CN"/>
        </w:rPr>
        <w:t xml:space="preserve">o achieve </w:t>
      </w:r>
      <w:r w:rsidR="00033962">
        <w:rPr>
          <w:rFonts w:ascii="Times New Roman" w:hAnsi="Times New Roman"/>
          <w:bCs/>
          <w:iCs/>
          <w:sz w:val="20"/>
          <w:szCs w:val="20"/>
          <w:lang w:val="en-US" w:eastAsia="zh-CN"/>
        </w:rPr>
        <w:t>the fallback</w:t>
      </w:r>
      <w:r>
        <w:rPr>
          <w:rFonts w:ascii="Times New Roman" w:hAnsi="Times New Roman"/>
          <w:bCs/>
          <w:iCs/>
          <w:sz w:val="20"/>
          <w:szCs w:val="20"/>
          <w:lang w:val="en-US" w:eastAsia="zh-CN"/>
        </w:rPr>
        <w:t xml:space="preserve">, </w:t>
      </w:r>
      <w:r w:rsidR="007403B2">
        <w:rPr>
          <w:rFonts w:ascii="Times New Roman" w:hAnsi="Times New Roman"/>
          <w:bCs/>
          <w:iCs/>
          <w:sz w:val="20"/>
          <w:szCs w:val="20"/>
          <w:lang w:val="en-US" w:eastAsia="zh-CN"/>
        </w:rPr>
        <w:t xml:space="preserve">RACH configuration selection should be after the set selection to ensure </w:t>
      </w:r>
      <w:r w:rsidR="00033962">
        <w:rPr>
          <w:rFonts w:ascii="Times New Roman" w:hAnsi="Times New Roman"/>
          <w:bCs/>
          <w:iCs/>
          <w:sz w:val="20"/>
          <w:szCs w:val="20"/>
          <w:lang w:val="en-US" w:eastAsia="zh-CN"/>
        </w:rPr>
        <w:t xml:space="preserve">that </w:t>
      </w:r>
      <w:r w:rsidR="007403B2">
        <w:rPr>
          <w:rFonts w:ascii="Times New Roman" w:hAnsi="Times New Roman"/>
          <w:bCs/>
          <w:iCs/>
          <w:sz w:val="20"/>
          <w:szCs w:val="20"/>
          <w:lang w:val="en-US" w:eastAsia="zh-CN"/>
        </w:rPr>
        <w:t xml:space="preserve">legacy RACH configuration and SBFD RACH configuration option 2 can be selected </w:t>
      </w:r>
      <w:r w:rsidR="00A01C22">
        <w:rPr>
          <w:rFonts w:ascii="Times New Roman" w:hAnsi="Times New Roman"/>
          <w:bCs/>
          <w:iCs/>
          <w:sz w:val="20"/>
          <w:szCs w:val="20"/>
          <w:lang w:val="en-US" w:eastAsia="zh-CN"/>
        </w:rPr>
        <w:t>with</w:t>
      </w:r>
      <w:r w:rsidR="007403B2">
        <w:rPr>
          <w:rFonts w:ascii="Times New Roman" w:hAnsi="Times New Roman"/>
          <w:bCs/>
          <w:iCs/>
          <w:sz w:val="20"/>
          <w:szCs w:val="20"/>
          <w:lang w:val="en-US" w:eastAsia="zh-CN"/>
        </w:rPr>
        <w:t>in one set.</w:t>
      </w:r>
    </w:p>
    <w:p w14:paraId="24421E24" w14:textId="116DADAF" w:rsidR="00AA3A13"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8</w:t>
      </w:r>
      <w:r w:rsidRPr="00F8673C">
        <w:rPr>
          <w:rFonts w:ascii="Times New Roman" w:hAnsi="Times New Roman"/>
          <w:b/>
          <w:bCs/>
          <w:i/>
          <w:iCs/>
          <w:sz w:val="20"/>
          <w:szCs w:val="20"/>
          <w:lang w:val="en-US" w:eastAsia="zh-CN"/>
        </w:rPr>
        <w:t xml:space="preserve">: </w:t>
      </w:r>
      <w:r w:rsidR="00321B53" w:rsidRPr="00321B53">
        <w:rPr>
          <w:rFonts w:ascii="Times New Roman" w:hAnsi="Times New Roman"/>
          <w:b/>
          <w:bCs/>
          <w:i/>
          <w:iCs/>
          <w:sz w:val="20"/>
          <w:szCs w:val="20"/>
          <w:lang w:val="en-US" w:eastAsia="zh-CN"/>
        </w:rPr>
        <w:t>RACH configuration selection should be after the set selection to ensure that legacy RACH configuration and SBFD RACH configuration option 2</w:t>
      </w:r>
      <w:r w:rsidR="00321B53">
        <w:rPr>
          <w:rFonts w:ascii="Times New Roman" w:hAnsi="Times New Roman"/>
          <w:b/>
          <w:bCs/>
          <w:i/>
          <w:iCs/>
          <w:sz w:val="20"/>
          <w:szCs w:val="20"/>
          <w:lang w:val="en-US" w:eastAsia="zh-CN"/>
        </w:rPr>
        <w:t xml:space="preserve"> can be selected </w:t>
      </w:r>
      <w:r w:rsidR="00A01C22">
        <w:rPr>
          <w:rFonts w:ascii="Times New Roman" w:hAnsi="Times New Roman"/>
          <w:b/>
          <w:bCs/>
          <w:i/>
          <w:iCs/>
          <w:sz w:val="20"/>
          <w:szCs w:val="20"/>
          <w:lang w:val="en-US" w:eastAsia="zh-CN"/>
        </w:rPr>
        <w:t>with</w:t>
      </w:r>
      <w:r w:rsidR="00321B53">
        <w:rPr>
          <w:rFonts w:ascii="Times New Roman" w:hAnsi="Times New Roman"/>
          <w:b/>
          <w:bCs/>
          <w:i/>
          <w:iCs/>
          <w:sz w:val="20"/>
          <w:szCs w:val="20"/>
          <w:lang w:val="en-US" w:eastAsia="zh-CN"/>
        </w:rPr>
        <w:t>in one set</w:t>
      </w:r>
      <w:r>
        <w:rPr>
          <w:rFonts w:ascii="Times New Roman" w:hAnsi="Times New Roman"/>
          <w:b/>
          <w:bCs/>
          <w:i/>
          <w:iCs/>
          <w:sz w:val="20"/>
          <w:szCs w:val="20"/>
          <w:lang w:val="en-US" w:eastAsia="zh-CN"/>
        </w:rPr>
        <w:t>.</w:t>
      </w:r>
    </w:p>
    <w:p w14:paraId="6539C0DC" w14:textId="173FBE63" w:rsidR="00117449" w:rsidRDefault="00AA3A13"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AA3A13">
        <w:rPr>
          <w:rFonts w:ascii="Times New Roman" w:hAnsi="Times New Roman"/>
          <w:bCs/>
          <w:iCs/>
          <w:sz w:val="20"/>
          <w:szCs w:val="20"/>
          <w:lang w:val="en-US" w:eastAsia="zh-CN"/>
        </w:rPr>
        <w:lastRenderedPageBreak/>
        <w:t xml:space="preserve">Furthermore, UE selects 2-step or 4-step RACH </w:t>
      </w:r>
      <w:r>
        <w:rPr>
          <w:rFonts w:ascii="Times New Roman" w:hAnsi="Times New Roman"/>
          <w:bCs/>
          <w:iCs/>
          <w:sz w:val="20"/>
          <w:szCs w:val="20"/>
          <w:lang w:val="en-US" w:eastAsia="zh-CN"/>
        </w:rPr>
        <w:t>based on some specific criteria</w:t>
      </w:r>
      <w:r w:rsidRPr="00AA3A13">
        <w:rPr>
          <w:rFonts w:ascii="Times New Roman" w:hAnsi="Times New Roman"/>
          <w:bCs/>
          <w:iCs/>
          <w:sz w:val="20"/>
          <w:szCs w:val="20"/>
          <w:lang w:val="en-US" w:eastAsia="zh-CN"/>
        </w:rPr>
        <w:t xml:space="preserve">/configurations. Since currently RA in SBFD RO is only supported in 4-step RACH, when UE selects to 2-step RACH, this means UE selects to RA in </w:t>
      </w:r>
      <w:r>
        <w:rPr>
          <w:rFonts w:ascii="Times New Roman" w:hAnsi="Times New Roman"/>
          <w:bCs/>
          <w:iCs/>
          <w:sz w:val="20"/>
          <w:szCs w:val="20"/>
          <w:lang w:val="en-US" w:eastAsia="zh-CN"/>
        </w:rPr>
        <w:t xml:space="preserve">legacy RACH configuration (or </w:t>
      </w:r>
      <w:r w:rsidRPr="00AA3A13">
        <w:rPr>
          <w:rFonts w:ascii="Times New Roman" w:hAnsi="Times New Roman"/>
          <w:bCs/>
          <w:iCs/>
          <w:sz w:val="20"/>
          <w:szCs w:val="20"/>
          <w:lang w:val="en-US" w:eastAsia="zh-CN"/>
        </w:rPr>
        <w:t>legacy RO</w:t>
      </w:r>
      <w:r>
        <w:rPr>
          <w:rFonts w:ascii="Times New Roman" w:hAnsi="Times New Roman"/>
          <w:bCs/>
          <w:iCs/>
          <w:sz w:val="20"/>
          <w:szCs w:val="20"/>
          <w:lang w:val="en-US" w:eastAsia="zh-CN"/>
        </w:rPr>
        <w:t>)</w:t>
      </w:r>
      <w:r w:rsidRPr="00AA3A13">
        <w:rPr>
          <w:rFonts w:ascii="Times New Roman" w:hAnsi="Times New Roman"/>
          <w:bCs/>
          <w:iCs/>
          <w:sz w:val="20"/>
          <w:szCs w:val="20"/>
          <w:lang w:val="en-US" w:eastAsia="zh-CN"/>
        </w:rPr>
        <w:t>; only when UE selects to 4-step RACH, UE should further select</w:t>
      </w:r>
      <w:r>
        <w:rPr>
          <w:rFonts w:ascii="Times New Roman" w:hAnsi="Times New Roman"/>
          <w:bCs/>
          <w:iCs/>
          <w:sz w:val="20"/>
          <w:szCs w:val="20"/>
          <w:lang w:val="en-US" w:eastAsia="zh-CN"/>
        </w:rPr>
        <w:t xml:space="preserve"> RACH configuration (or RO type).</w:t>
      </w:r>
      <w:r w:rsidR="00117449">
        <w:rPr>
          <w:rFonts w:ascii="Times New Roman" w:hAnsi="Times New Roman" w:hint="eastAsia"/>
          <w:bCs/>
          <w:iCs/>
          <w:sz w:val="20"/>
          <w:szCs w:val="20"/>
          <w:lang w:val="en-US" w:eastAsia="zh-CN"/>
        </w:rPr>
        <w:t xml:space="preserve"> </w:t>
      </w:r>
      <w:r w:rsidR="00117449">
        <w:rPr>
          <w:rFonts w:ascii="Times New Roman" w:hAnsi="Times New Roman"/>
          <w:bCs/>
          <w:iCs/>
          <w:sz w:val="20"/>
          <w:szCs w:val="20"/>
          <w:lang w:val="en-US" w:eastAsia="zh-CN"/>
        </w:rPr>
        <w:t>So, UE should select RACH configuration (or RO type) after RA type selection, and before RACH initialization.</w:t>
      </w:r>
    </w:p>
    <w:p w14:paraId="3549AB0D" w14:textId="3F2ED49B" w:rsidR="00117449" w:rsidRDefault="00117449"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9</w:t>
      </w:r>
      <w:r w:rsidRPr="00F8673C">
        <w:rPr>
          <w:rFonts w:ascii="Times New Roman" w:hAnsi="Times New Roman"/>
          <w:b/>
          <w:bCs/>
          <w:i/>
          <w:iCs/>
          <w:sz w:val="20"/>
          <w:szCs w:val="20"/>
          <w:lang w:val="en-US" w:eastAsia="zh-CN"/>
        </w:rPr>
        <w:t xml:space="preserve">: </w:t>
      </w:r>
      <w:r w:rsidRPr="00117449">
        <w:rPr>
          <w:rFonts w:ascii="Times New Roman" w:hAnsi="Times New Roman"/>
          <w:b/>
          <w:bCs/>
          <w:i/>
          <w:iCs/>
          <w:sz w:val="20"/>
          <w:szCs w:val="20"/>
          <w:lang w:val="en-US" w:eastAsia="zh-CN"/>
        </w:rPr>
        <w:t xml:space="preserve">UE should select RACH configuration (or RO type) after RA type selection, and before RACH </w:t>
      </w:r>
      <w:r w:rsidR="00815D10">
        <w:rPr>
          <w:rFonts w:ascii="Times New Roman" w:hAnsi="Times New Roman"/>
          <w:b/>
          <w:bCs/>
          <w:i/>
          <w:iCs/>
          <w:sz w:val="20"/>
          <w:szCs w:val="20"/>
          <w:lang w:val="en-US" w:eastAsia="zh-CN"/>
        </w:rPr>
        <w:t xml:space="preserve">parameter </w:t>
      </w:r>
      <w:r w:rsidRPr="00117449">
        <w:rPr>
          <w:rFonts w:ascii="Times New Roman" w:hAnsi="Times New Roman"/>
          <w:b/>
          <w:bCs/>
          <w:i/>
          <w:iCs/>
          <w:sz w:val="20"/>
          <w:szCs w:val="20"/>
          <w:lang w:val="en-US" w:eastAsia="zh-CN"/>
        </w:rPr>
        <w:t>initialization.</w:t>
      </w:r>
    </w:p>
    <w:p w14:paraId="63D90272" w14:textId="77777777" w:rsidR="00117449" w:rsidRPr="00E41F44" w:rsidRDefault="00117449" w:rsidP="00962D1A">
      <w:pPr>
        <w:adjustRightInd w:val="0"/>
        <w:snapToGrid w:val="0"/>
        <w:spacing w:beforeLines="50" w:before="156" w:afterLines="50" w:after="156" w:line="240" w:lineRule="auto"/>
        <w:rPr>
          <w:rFonts w:ascii="Times New Roman" w:hAnsi="Times New Roman"/>
          <w:bCs/>
          <w:iCs/>
          <w:sz w:val="20"/>
          <w:szCs w:val="20"/>
          <w:lang w:val="en-US" w:eastAsia="zh-CN"/>
        </w:rPr>
      </w:pPr>
    </w:p>
    <w:p w14:paraId="66390B8E" w14:textId="77777777" w:rsidR="00155B4B" w:rsidRDefault="00155B4B" w:rsidP="00962D1A">
      <w:pPr>
        <w:pStyle w:val="3"/>
        <w:snapToGrid w:val="0"/>
        <w:spacing w:before="50" w:after="50" w:line="240" w:lineRule="auto"/>
        <w:ind w:hanging="7100"/>
        <w:rPr>
          <w:lang w:val="en-US" w:eastAsia="zh-CN"/>
        </w:rPr>
      </w:pPr>
      <w:r>
        <w:rPr>
          <w:lang w:val="en-US" w:eastAsia="zh-CN"/>
        </w:rPr>
        <w:t>Fallback from SBFD RO to non-SBFD RO</w:t>
      </w:r>
    </w:p>
    <w:p w14:paraId="511BE959" w14:textId="046678B8" w:rsidR="003B26EA" w:rsidRDefault="003B26EA"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w:t>
      </w:r>
      <w:r w:rsidR="00022C8B">
        <w:rPr>
          <w:rFonts w:ascii="Times New Roman" w:hAnsi="Times New Roman"/>
          <w:sz w:val="20"/>
          <w:szCs w:val="20"/>
          <w:lang w:val="en-US" w:eastAsia="zh-CN"/>
        </w:rPr>
        <w:t>#127-bis</w:t>
      </w:r>
      <w:r>
        <w:rPr>
          <w:rFonts w:ascii="Times New Roman" w:hAnsi="Times New Roman"/>
          <w:sz w:val="20"/>
          <w:szCs w:val="20"/>
          <w:lang w:val="en-US" w:eastAsia="zh-CN"/>
        </w:rPr>
        <w:t xml:space="preserve"> has already agreed to support fallback from SBFD RO to legacy RO:</w:t>
      </w:r>
    </w:p>
    <w:tbl>
      <w:tblPr>
        <w:tblStyle w:val="af6"/>
        <w:tblW w:w="0" w:type="auto"/>
        <w:tblLook w:val="04A0" w:firstRow="1" w:lastRow="0" w:firstColumn="1" w:lastColumn="0" w:noHBand="0" w:noVBand="1"/>
      </w:tblPr>
      <w:tblGrid>
        <w:gridCol w:w="9016"/>
      </w:tblGrid>
      <w:tr w:rsidR="003B26EA" w14:paraId="7A1E2E34" w14:textId="77777777" w:rsidTr="00203BB1">
        <w:tc>
          <w:tcPr>
            <w:tcW w:w="9016" w:type="dxa"/>
          </w:tcPr>
          <w:p w14:paraId="36D3E5A8" w14:textId="77777777" w:rsidR="003B26EA" w:rsidRDefault="003B26EA" w:rsidP="00962D1A">
            <w:pPr>
              <w:adjustRightInd w:val="0"/>
              <w:snapToGrid w:val="0"/>
              <w:spacing w:beforeLines="50" w:before="156" w:afterLines="50" w:after="156" w:line="240" w:lineRule="auto"/>
              <w:rPr>
                <w:rFonts w:ascii="Times New Roman" w:hAnsi="Times New Roman"/>
                <w:sz w:val="20"/>
                <w:szCs w:val="20"/>
                <w:lang w:val="en-US" w:eastAsia="zh-CN"/>
              </w:rPr>
            </w:pPr>
            <w:r w:rsidRPr="003B26EA">
              <w:rPr>
                <w:rFonts w:ascii="Times New Roman" w:hAnsi="Times New Roman"/>
                <w:sz w:val="20"/>
                <w:szCs w:val="20"/>
                <w:lang w:val="en-US" w:eastAsia="zh-CN"/>
              </w:rPr>
              <w:t>For the PRACH transmission re-attempt in one RACH procedure, after certain (configured) number of times of RACH attempt in SBFD RACH occasions, UE is allowed to switch to legacy RACH occasions. FFS about the case wh</w:t>
            </w:r>
            <w:r>
              <w:rPr>
                <w:rFonts w:ascii="Times New Roman" w:hAnsi="Times New Roman"/>
                <w:sz w:val="20"/>
                <w:szCs w:val="20"/>
                <w:lang w:val="en-US" w:eastAsia="zh-CN"/>
              </w:rPr>
              <w:t xml:space="preserve">en UE select legacy ROs first. </w:t>
            </w:r>
          </w:p>
        </w:tc>
      </w:tr>
    </w:tbl>
    <w:p w14:paraId="30EF816A" w14:textId="72DF685D" w:rsidR="00155B4B" w:rsidRPr="00FF2BDC"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sidRPr="00FF2BDC">
        <w:rPr>
          <w:rFonts w:ascii="Times New Roman" w:hAnsi="Times New Roman"/>
          <w:sz w:val="20"/>
          <w:szCs w:val="20"/>
          <w:lang w:val="en-US" w:eastAsia="zh-CN"/>
        </w:rPr>
        <w:t>F</w:t>
      </w:r>
      <w:r w:rsidRPr="00FF2BDC">
        <w:rPr>
          <w:rFonts w:ascii="Times New Roman" w:hAnsi="Times New Roman" w:hint="eastAsia"/>
          <w:sz w:val="20"/>
          <w:szCs w:val="20"/>
          <w:lang w:val="en-US" w:eastAsia="zh-CN"/>
        </w:rPr>
        <w:t xml:space="preserve">or </w:t>
      </w:r>
      <w:r w:rsidRPr="00FF2BDC">
        <w:rPr>
          <w:rFonts w:ascii="Times New Roman" w:hAnsi="Times New Roman"/>
          <w:sz w:val="20"/>
          <w:szCs w:val="20"/>
          <w:lang w:val="en-US" w:eastAsia="zh-CN"/>
        </w:rPr>
        <w:t>RACH configuration option 1, the fallback is within one RACH configuration;</w:t>
      </w:r>
    </w:p>
    <w:p w14:paraId="6F4482CA" w14:textId="7FB3B224"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sidRPr="00FF2BDC">
        <w:rPr>
          <w:rFonts w:ascii="Times New Roman" w:hAnsi="Times New Roman"/>
          <w:sz w:val="20"/>
          <w:szCs w:val="20"/>
          <w:lang w:val="en-US" w:eastAsia="zh-CN"/>
        </w:rPr>
        <w:t>For RACH configuration option 2, the fallback is from SBFD RACH configuration to legacy RACH configuration. This is similar like</w:t>
      </w:r>
      <w:r>
        <w:rPr>
          <w:rFonts w:ascii="Times New Roman" w:hAnsi="Times New Roman" w:hint="eastAsia"/>
          <w:sz w:val="20"/>
          <w:szCs w:val="20"/>
          <w:lang w:val="en-US" w:eastAsia="zh-CN"/>
        </w:rPr>
        <w:t xml:space="preserve"> 2-step RACH configuration fallback to 4-step RACH configuration.</w:t>
      </w:r>
    </w:p>
    <w:p w14:paraId="2DEC6B18" w14:textId="551A5B62" w:rsidR="003B26EA" w:rsidRPr="003B26EA" w:rsidRDefault="003B26EA"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w:t>
      </w:r>
      <w:r>
        <w:rPr>
          <w:rFonts w:ascii="Times New Roman" w:hAnsi="Times New Roman" w:hint="eastAsia"/>
          <w:sz w:val="20"/>
          <w:szCs w:val="20"/>
          <w:lang w:val="en-US" w:eastAsia="zh-CN"/>
        </w:rPr>
        <w:t xml:space="preserve">e </w:t>
      </w:r>
      <w:r>
        <w:rPr>
          <w:rFonts w:ascii="Times New Roman" w:hAnsi="Times New Roman"/>
          <w:sz w:val="20"/>
          <w:szCs w:val="20"/>
          <w:lang w:val="en-US" w:eastAsia="zh-CN"/>
        </w:rPr>
        <w:t>do not observe the benefit for a UE to select legacy RO first, after a number of preamble transmission failure, then selects to SBFD RO. SBFD RO may have larger interference.</w:t>
      </w:r>
    </w:p>
    <w:p w14:paraId="325A83EF" w14:textId="2A7767B4" w:rsidR="00155B4B"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10</w:t>
      </w:r>
      <w:r w:rsidR="003B26EA">
        <w:rPr>
          <w:rFonts w:ascii="Times New Roman" w:hAnsi="Times New Roman"/>
          <w:b/>
          <w:bCs/>
          <w:i/>
          <w:iCs/>
          <w:sz w:val="20"/>
          <w:szCs w:val="20"/>
          <w:lang w:val="en-US" w:eastAsia="zh-CN"/>
        </w:rPr>
        <w:t>: Do not support the fallback from legacy RO to SBFD RO.</w:t>
      </w:r>
    </w:p>
    <w:p w14:paraId="5CB814B9" w14:textId="77777777" w:rsidR="00954C83" w:rsidRPr="003B26EA" w:rsidRDefault="00954C83"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04AF382B" w14:textId="1C73627A" w:rsidR="00155B4B" w:rsidRDefault="00155B4B" w:rsidP="00962D1A">
      <w:pPr>
        <w:pStyle w:val="2"/>
        <w:snapToGrid w:val="0"/>
        <w:spacing w:beforeLines="50" w:before="156" w:afterLines="50" w:after="156"/>
        <w:rPr>
          <w:lang w:val="en-US" w:eastAsia="zh-CN"/>
        </w:rPr>
      </w:pPr>
      <w:r>
        <w:rPr>
          <w:lang w:val="en-US" w:eastAsia="zh-CN"/>
        </w:rPr>
        <w:t>CFRA in SBFD ROs</w:t>
      </w:r>
    </w:p>
    <w:p w14:paraId="3D6D69C8" w14:textId="297FE570" w:rsidR="00155B4B" w:rsidRPr="00155B4B" w:rsidRDefault="00155B4B" w:rsidP="00962D1A">
      <w:pPr>
        <w:pStyle w:val="3"/>
        <w:snapToGrid w:val="0"/>
        <w:spacing w:beforeLines="50" w:before="156" w:afterLines="50" w:after="156" w:line="240" w:lineRule="auto"/>
        <w:ind w:hanging="7100"/>
        <w:rPr>
          <w:lang w:val="en-US" w:eastAsia="zh-CN"/>
        </w:rPr>
      </w:pPr>
      <w:r>
        <w:rPr>
          <w:rFonts w:hint="eastAsia"/>
          <w:lang w:val="en-US" w:eastAsia="zh-CN"/>
        </w:rPr>
        <w:t>SBFD RACH configuration in CFRA</w:t>
      </w:r>
    </w:p>
    <w:p w14:paraId="435113A9" w14:textId="77777777" w:rsidR="00155B4B" w:rsidRPr="00763B12"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sidRPr="00763B12">
        <w:rPr>
          <w:rFonts w:ascii="Times New Roman" w:hAnsi="Times New Roman" w:hint="eastAsia"/>
          <w:sz w:val="20"/>
          <w:szCs w:val="20"/>
          <w:lang w:val="en-US" w:eastAsia="zh-CN"/>
        </w:rPr>
        <w:t xml:space="preserve">RAN1#117 has </w:t>
      </w:r>
      <w:r w:rsidRPr="00763B12">
        <w:rPr>
          <w:rFonts w:ascii="Times New Roman" w:hAnsi="Times New Roman"/>
          <w:sz w:val="20"/>
          <w:szCs w:val="20"/>
          <w:lang w:val="en-US" w:eastAsia="zh-CN"/>
        </w:rPr>
        <w:t>achieved</w:t>
      </w:r>
      <w:r w:rsidRPr="00763B12">
        <w:rPr>
          <w:rFonts w:ascii="Times New Roman" w:hAnsi="Times New Roman" w:hint="eastAsia"/>
          <w:sz w:val="20"/>
          <w:szCs w:val="20"/>
          <w:lang w:val="en-US" w:eastAsia="zh-CN"/>
        </w:rPr>
        <w:t xml:space="preserve"> the following agreements:</w:t>
      </w:r>
    </w:p>
    <w:tbl>
      <w:tblPr>
        <w:tblStyle w:val="af6"/>
        <w:tblW w:w="0" w:type="auto"/>
        <w:tblLook w:val="04A0" w:firstRow="1" w:lastRow="0" w:firstColumn="1" w:lastColumn="0" w:noHBand="0" w:noVBand="1"/>
      </w:tblPr>
      <w:tblGrid>
        <w:gridCol w:w="9016"/>
      </w:tblGrid>
      <w:tr w:rsidR="00155B4B" w14:paraId="192C91F3" w14:textId="77777777" w:rsidTr="00203BB1">
        <w:tc>
          <w:tcPr>
            <w:tcW w:w="9016" w:type="dxa"/>
          </w:tcPr>
          <w:p w14:paraId="186C1F40" w14:textId="77777777" w:rsidR="00155B4B" w:rsidRDefault="00155B4B" w:rsidP="00962D1A">
            <w:pPr>
              <w:adjustRightInd w:val="0"/>
              <w:snapToGrid w:val="0"/>
              <w:spacing w:beforeLines="50" w:before="156" w:afterLines="50" w:after="156" w:line="240" w:lineRule="auto"/>
              <w:rPr>
                <w:rFonts w:ascii="Times New Roman" w:hAnsi="Times New Roman"/>
                <w:b/>
                <w:bCs/>
                <w:iCs/>
                <w:sz w:val="20"/>
                <w:szCs w:val="20"/>
                <w:highlight w:val="green"/>
              </w:rPr>
            </w:pPr>
            <w:r>
              <w:rPr>
                <w:rFonts w:ascii="Times New Roman" w:hAnsi="Times New Roman"/>
                <w:b/>
                <w:bCs/>
                <w:iCs/>
                <w:sz w:val="20"/>
                <w:szCs w:val="20"/>
                <w:highlight w:val="green"/>
              </w:rPr>
              <w:t>Agreement</w:t>
            </w:r>
          </w:p>
          <w:p w14:paraId="06F7ABED"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Confirm the working assumption:</w:t>
            </w:r>
          </w:p>
          <w:p w14:paraId="668B561F" w14:textId="77777777" w:rsidR="00155B4B" w:rsidRDefault="00155B4B" w:rsidP="00962D1A">
            <w:pPr>
              <w:adjustRightInd w:val="0"/>
              <w:snapToGrid w:val="0"/>
              <w:spacing w:beforeLines="50" w:before="156" w:afterLines="50" w:after="156" w:line="240" w:lineRule="auto"/>
              <w:rPr>
                <w:rFonts w:ascii="Times New Roman" w:hAnsi="Times New Roman"/>
                <w:b/>
                <w:bCs/>
                <w:sz w:val="20"/>
                <w:szCs w:val="20"/>
                <w:highlight w:val="darkYellow"/>
              </w:rPr>
            </w:pPr>
            <w:r>
              <w:rPr>
                <w:rFonts w:ascii="Times New Roman" w:hAnsi="Times New Roman"/>
                <w:b/>
                <w:bCs/>
                <w:sz w:val="20"/>
                <w:szCs w:val="20"/>
                <w:highlight w:val="darkYellow"/>
              </w:rPr>
              <w:t>Working assumption:</w:t>
            </w:r>
          </w:p>
          <w:p w14:paraId="0A73D7DB" w14:textId="77777777" w:rsidR="00155B4B" w:rsidRDefault="00155B4B" w:rsidP="00962D1A">
            <w:pPr>
              <w:adjustRightInd w:val="0"/>
              <w:snapToGrid w:val="0"/>
              <w:spacing w:beforeLines="50" w:before="156" w:afterLines="50" w:after="156" w:line="240" w:lineRule="auto"/>
              <w:rPr>
                <w:lang w:val="en-US" w:eastAsia="zh-CN"/>
              </w:rPr>
            </w:pPr>
            <w:r>
              <w:rPr>
                <w:rFonts w:ascii="Times New Roman" w:hAnsi="Times New Roman"/>
                <w:sz w:val="20"/>
                <w:szCs w:val="20"/>
              </w:rPr>
              <w:t xml:space="preserve">For SBFD aware UEs in RRC CONNECTED state, support CBRA and </w:t>
            </w:r>
            <w:r w:rsidRPr="00A95674">
              <w:rPr>
                <w:rFonts w:ascii="Times New Roman" w:hAnsi="Times New Roman"/>
                <w:sz w:val="20"/>
                <w:szCs w:val="20"/>
                <w:highlight w:val="yellow"/>
              </w:rPr>
              <w:t>CFRA in SBFD symbols.</w:t>
            </w:r>
          </w:p>
        </w:tc>
      </w:tr>
    </w:tbl>
    <w:p w14:paraId="5DE7E341"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sidRPr="005C670C">
        <w:rPr>
          <w:rFonts w:ascii="Times New Roman" w:hAnsi="Times New Roman"/>
          <w:sz w:val="20"/>
          <w:szCs w:val="20"/>
          <w:lang w:val="en-US" w:eastAsia="zh-CN"/>
        </w:rPr>
        <w:t xml:space="preserve">That is to say, </w:t>
      </w:r>
      <w:r w:rsidRPr="005C670C">
        <w:rPr>
          <w:rFonts w:ascii="Times New Roman" w:hAnsi="Times New Roman" w:hint="eastAsia"/>
          <w:sz w:val="20"/>
          <w:szCs w:val="20"/>
          <w:lang w:val="en-US" w:eastAsia="zh-CN"/>
        </w:rPr>
        <w:t>RAN2 should specify SBFD RACH configuration in the CFRA resource.</w:t>
      </w:r>
    </w:p>
    <w:p w14:paraId="2406157F" w14:textId="37264C13" w:rsidR="00155B4B" w:rsidRPr="003F3253" w:rsidRDefault="00155B4B"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3F3253">
        <w:rPr>
          <w:rFonts w:ascii="Times New Roman" w:hAnsi="Times New Roman"/>
          <w:b/>
          <w:i/>
          <w:sz w:val="20"/>
          <w:szCs w:val="20"/>
          <w:lang w:val="en-US" w:eastAsia="zh-CN"/>
        </w:rPr>
        <w:t xml:space="preserve">Observation </w:t>
      </w:r>
      <w:r w:rsidR="00E41F44">
        <w:rPr>
          <w:rFonts w:ascii="Times New Roman" w:hAnsi="Times New Roman"/>
          <w:b/>
          <w:i/>
          <w:sz w:val="20"/>
          <w:szCs w:val="20"/>
          <w:lang w:val="en-US" w:eastAsia="zh-CN"/>
        </w:rPr>
        <w:t>6</w:t>
      </w:r>
      <w:r w:rsidRPr="003F3253">
        <w:rPr>
          <w:rFonts w:ascii="Times New Roman" w:hAnsi="Times New Roman"/>
          <w:b/>
          <w:i/>
          <w:sz w:val="20"/>
          <w:szCs w:val="20"/>
          <w:lang w:val="en-US" w:eastAsia="zh-CN"/>
        </w:rPr>
        <w:t>:</w:t>
      </w:r>
      <w:r w:rsidRPr="003F3253">
        <w:rPr>
          <w:b/>
          <w:i/>
        </w:rPr>
        <w:t xml:space="preserve"> </w:t>
      </w:r>
      <w:r>
        <w:rPr>
          <w:rFonts w:ascii="Times New Roman" w:hAnsi="Times New Roman"/>
          <w:b/>
          <w:i/>
          <w:sz w:val="20"/>
          <w:szCs w:val="20"/>
          <w:lang w:val="en-US" w:eastAsia="zh-CN"/>
        </w:rPr>
        <w:t xml:space="preserve">Based on RAN1’s agreement, </w:t>
      </w:r>
      <w:r w:rsidRPr="003F3253">
        <w:rPr>
          <w:rFonts w:ascii="Times New Roman" w:hAnsi="Times New Roman"/>
          <w:b/>
          <w:i/>
          <w:sz w:val="20"/>
          <w:szCs w:val="20"/>
          <w:lang w:val="en-US" w:eastAsia="zh-CN"/>
        </w:rPr>
        <w:t>RAN2 should specify SBFD RACH configuration in the CFRA resource</w:t>
      </w:r>
      <w:r>
        <w:rPr>
          <w:rFonts w:ascii="Times New Roman" w:hAnsi="Times New Roman"/>
          <w:b/>
          <w:i/>
          <w:sz w:val="20"/>
          <w:szCs w:val="20"/>
          <w:lang w:val="en-US" w:eastAsia="zh-CN"/>
        </w:rPr>
        <w:t>.</w:t>
      </w:r>
    </w:p>
    <w:p w14:paraId="18737DA9"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proofErr w:type="spellStart"/>
      <w:proofErr w:type="gramStart"/>
      <w:r>
        <w:rPr>
          <w:rFonts w:ascii="Times New Roman" w:hAnsi="Times New Roman"/>
          <w:sz w:val="20"/>
          <w:szCs w:val="20"/>
          <w:lang w:val="en-US" w:eastAsia="zh-CN"/>
        </w:rPr>
        <w:t>gNB</w:t>
      </w:r>
      <w:proofErr w:type="spellEnd"/>
      <w:proofErr w:type="gramEnd"/>
      <w:r>
        <w:rPr>
          <w:rFonts w:ascii="Times New Roman" w:hAnsi="Times New Roman"/>
          <w:sz w:val="20"/>
          <w:szCs w:val="20"/>
          <w:lang w:val="en-US" w:eastAsia="zh-CN"/>
        </w:rPr>
        <w:t xml:space="preserve"> configures different CFRA RACH resource for different CFRA scenarios, using RRC signaling. To be specific:</w:t>
      </w:r>
    </w:p>
    <w:p w14:paraId="21A86BAD" w14:textId="2256EBD1"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SI request</w:t>
      </w:r>
      <w:r>
        <w:rPr>
          <w:rFonts w:ascii="Times New Roman" w:hAnsi="Times New Roman" w:hint="eastAsia"/>
          <w:sz w:val="20"/>
          <w:szCs w:val="20"/>
          <w:lang w:val="en-US" w:eastAsia="zh-CN"/>
        </w:rPr>
        <w:t xml:space="preserve">, the legacy RACH configuration is provided in SIB1 - </w:t>
      </w:r>
      <w:r w:rsidRPr="00442F62">
        <w:rPr>
          <w:rFonts w:ascii="Times New Roman" w:hAnsi="Times New Roman" w:hint="eastAsia"/>
          <w:i/>
          <w:sz w:val="20"/>
          <w:szCs w:val="20"/>
          <w:lang w:val="en-US" w:eastAsia="zh-CN"/>
        </w:rPr>
        <w:t>SI-</w:t>
      </w:r>
      <w:proofErr w:type="spellStart"/>
      <w:r w:rsidRPr="00442F62">
        <w:rPr>
          <w:rFonts w:ascii="Times New Roman" w:hAnsi="Times New Roman" w:hint="eastAsia"/>
          <w:i/>
          <w:sz w:val="20"/>
          <w:szCs w:val="20"/>
          <w:lang w:val="en-US" w:eastAsia="zh-CN"/>
        </w:rPr>
        <w:t>SchedulingInfo</w:t>
      </w:r>
      <w:proofErr w:type="spellEnd"/>
      <w:r>
        <w:rPr>
          <w:rFonts w:ascii="Times New Roman" w:hAnsi="Times New Roman" w:hint="eastAsia"/>
          <w:sz w:val="20"/>
          <w:szCs w:val="20"/>
          <w:lang w:val="en-US" w:eastAsia="zh-CN"/>
        </w:rPr>
        <w:t xml:space="preserve"> - </w:t>
      </w:r>
      <w:r w:rsidR="00EE5489">
        <w:rPr>
          <w:rFonts w:ascii="Times New Roman" w:hAnsi="Times New Roman" w:hint="eastAsia"/>
          <w:i/>
          <w:sz w:val="20"/>
          <w:szCs w:val="20"/>
          <w:lang w:val="en-US" w:eastAsia="zh-CN"/>
        </w:rPr>
        <w:t>SI-</w:t>
      </w:r>
      <w:proofErr w:type="spellStart"/>
      <w:r w:rsidR="00EE5489">
        <w:rPr>
          <w:rFonts w:ascii="Times New Roman" w:hAnsi="Times New Roman" w:hint="eastAsia"/>
          <w:i/>
          <w:sz w:val="20"/>
          <w:szCs w:val="20"/>
          <w:lang w:val="en-US" w:eastAsia="zh-CN"/>
        </w:rPr>
        <w:t>RequestConfig</w:t>
      </w:r>
      <w:proofErr w:type="spellEnd"/>
      <w:r w:rsidR="00EE5489">
        <w:rPr>
          <w:rFonts w:ascii="Times New Roman" w:hAnsi="Times New Roman" w:hint="eastAsia"/>
          <w:i/>
          <w:sz w:val="20"/>
          <w:szCs w:val="20"/>
          <w:lang w:val="en-US" w:eastAsia="zh-CN"/>
        </w:rPr>
        <w:t>/</w:t>
      </w:r>
      <w:r w:rsidR="00EE5489">
        <w:rPr>
          <w:rFonts w:ascii="Times New Roman" w:hAnsi="Times New Roman"/>
          <w:i/>
          <w:sz w:val="20"/>
          <w:szCs w:val="20"/>
          <w:lang w:val="en-US" w:eastAsia="zh-CN"/>
        </w:rPr>
        <w:t>SI-</w:t>
      </w:r>
      <w:proofErr w:type="spellStart"/>
      <w:r w:rsidR="00EE5489">
        <w:rPr>
          <w:rFonts w:ascii="Times New Roman" w:hAnsi="Times New Roman"/>
          <w:i/>
          <w:sz w:val="20"/>
          <w:szCs w:val="20"/>
          <w:lang w:val="en-US" w:eastAsia="zh-CN"/>
        </w:rPr>
        <w:t>RequestConfigRepetition</w:t>
      </w:r>
      <w:proofErr w:type="spellEnd"/>
      <w:r>
        <w:rPr>
          <w:rFonts w:ascii="Times New Roman" w:hAnsi="Times New Roman" w:hint="eastAsia"/>
          <w:sz w:val="20"/>
          <w:szCs w:val="20"/>
          <w:lang w:val="en-US" w:eastAsia="zh-CN"/>
        </w:rPr>
        <w:t>;</w:t>
      </w:r>
    </w:p>
    <w:p w14:paraId="553796ED" w14:textId="77777777"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BFR</w:t>
      </w:r>
      <w:r>
        <w:rPr>
          <w:rFonts w:ascii="Times New Roman" w:hAnsi="Times New Roman" w:hint="eastAsia"/>
          <w:sz w:val="20"/>
          <w:szCs w:val="20"/>
          <w:lang w:val="en-US" w:eastAsia="zh-CN"/>
        </w:rPr>
        <w:t xml:space="preserve">, the legacy RACH configuration is provided in </w:t>
      </w:r>
      <w:r w:rsidRPr="00442F62">
        <w:rPr>
          <w:rFonts w:ascii="Times New Roman" w:hAnsi="Times New Roman" w:hint="eastAsia"/>
          <w:i/>
          <w:sz w:val="20"/>
          <w:szCs w:val="20"/>
          <w:lang w:val="en-US" w:eastAsia="zh-CN"/>
        </w:rPr>
        <w:t>BWP-</w:t>
      </w:r>
      <w:proofErr w:type="spellStart"/>
      <w:r w:rsidRPr="00442F62">
        <w:rPr>
          <w:rFonts w:ascii="Times New Roman" w:hAnsi="Times New Roman" w:hint="eastAsia"/>
          <w:i/>
          <w:sz w:val="20"/>
          <w:szCs w:val="20"/>
          <w:lang w:val="en-US" w:eastAsia="zh-CN"/>
        </w:rPr>
        <w:t>UplinkDedicated</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BeamFailureRecoveryConfig</w:t>
      </w:r>
      <w:proofErr w:type="spellEnd"/>
      <w:r>
        <w:rPr>
          <w:rFonts w:ascii="Times New Roman" w:hAnsi="Times New Roman" w:hint="eastAsia"/>
          <w:sz w:val="20"/>
          <w:szCs w:val="20"/>
          <w:lang w:val="en-US" w:eastAsia="zh-CN"/>
        </w:rPr>
        <w:t>;</w:t>
      </w:r>
    </w:p>
    <w:p w14:paraId="50A5DC16" w14:textId="77777777"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proofErr w:type="spellStart"/>
      <w:r w:rsidRPr="00442F62">
        <w:rPr>
          <w:rFonts w:ascii="Times New Roman" w:hAnsi="Times New Roman" w:hint="eastAsia"/>
          <w:i/>
          <w:sz w:val="20"/>
          <w:szCs w:val="20"/>
          <w:u w:val="single"/>
          <w:lang w:val="en-US" w:eastAsia="zh-CN"/>
        </w:rPr>
        <w:t>ReconfigurationWithSync</w:t>
      </w:r>
      <w:proofErr w:type="spellEnd"/>
      <w:r>
        <w:rPr>
          <w:rFonts w:ascii="Times New Roman" w:hAnsi="Times New Roman" w:hint="eastAsia"/>
          <w:sz w:val="20"/>
          <w:szCs w:val="20"/>
          <w:lang w:val="en-US" w:eastAsia="zh-CN"/>
        </w:rPr>
        <w:t xml:space="preserve">, the legacy RACH configuration is provided in </w:t>
      </w:r>
      <w:proofErr w:type="spellStart"/>
      <w:r w:rsidRPr="00442F62">
        <w:rPr>
          <w:rFonts w:ascii="Times New Roman" w:hAnsi="Times New Roman" w:hint="eastAsia"/>
          <w:i/>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rach-ConfigDedicated</w:t>
      </w:r>
      <w:proofErr w:type="spellEnd"/>
      <w:r w:rsidRPr="00442F62">
        <w:rPr>
          <w:rFonts w:ascii="Times New Roman" w:hAnsi="Times New Roman" w:hint="eastAsia"/>
          <w:sz w:val="20"/>
          <w:szCs w:val="20"/>
          <w:lang w:val="en-US" w:eastAsia="zh-CN"/>
        </w:rPr>
        <w:t>;</w:t>
      </w:r>
    </w:p>
    <w:p w14:paraId="05F9179B" w14:textId="77777777"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lastRenderedPageBreak/>
        <w:t>For UE performing CFRA for LTM</w:t>
      </w:r>
      <w:r>
        <w:rPr>
          <w:rFonts w:ascii="Times New Roman" w:hAnsi="Times New Roman"/>
          <w:sz w:val="20"/>
          <w:szCs w:val="20"/>
          <w:u w:val="single"/>
          <w:lang w:val="en-US" w:eastAsia="zh-CN"/>
        </w:rPr>
        <w:t xml:space="preserve"> early sync</w:t>
      </w:r>
      <w:r>
        <w:rPr>
          <w:rFonts w:ascii="Times New Roman" w:hAnsi="Times New Roman" w:hint="eastAsia"/>
          <w:sz w:val="20"/>
          <w:szCs w:val="20"/>
          <w:lang w:val="en-US" w:eastAsia="zh-CN"/>
        </w:rPr>
        <w:t xml:space="preserve">, the legacy RACH configuration is provided in </w:t>
      </w:r>
      <w:proofErr w:type="spellStart"/>
      <w:r w:rsidRPr="00442F62">
        <w:rPr>
          <w:rFonts w:ascii="Times New Roman" w:hAnsi="Times New Roman" w:hint="eastAsia"/>
          <w:i/>
          <w:sz w:val="20"/>
          <w:szCs w:val="20"/>
          <w:lang w:val="en-US" w:eastAsia="zh-CN"/>
        </w:rPr>
        <w:t>RRCReconfiguration</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w:t>
      </w:r>
      <w:proofErr w:type="spellStart"/>
      <w:r w:rsidRPr="00442F62">
        <w:rPr>
          <w:rFonts w:ascii="Times New Roman" w:hAnsi="Times New Roman" w:hint="eastAsia"/>
          <w:i/>
          <w:sz w:val="20"/>
          <w:szCs w:val="20"/>
          <w:lang w:val="en-US" w:eastAsia="zh-CN"/>
        </w:rPr>
        <w:t>Config</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LTM-Candidate</w:t>
      </w:r>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EarlyUL-SyncConfig</w:t>
      </w:r>
      <w:proofErr w:type="spellEnd"/>
      <w:r>
        <w:rPr>
          <w:rFonts w:ascii="Times New Roman" w:hAnsi="Times New Roman" w:hint="eastAsia"/>
          <w:sz w:val="20"/>
          <w:szCs w:val="20"/>
          <w:lang w:val="en-US" w:eastAsia="zh-CN"/>
        </w:rPr>
        <w:t>;</w:t>
      </w:r>
    </w:p>
    <w:p w14:paraId="400B4018"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Rel-18, a LTM cell switch commend MAC CE is introduced to indicate CFRA resource in LTM:</w:t>
      </w:r>
    </w:p>
    <w:tbl>
      <w:tblPr>
        <w:tblStyle w:val="af6"/>
        <w:tblW w:w="0" w:type="auto"/>
        <w:tblLook w:val="04A0" w:firstRow="1" w:lastRow="0" w:firstColumn="1" w:lastColumn="0" w:noHBand="0" w:noVBand="1"/>
      </w:tblPr>
      <w:tblGrid>
        <w:gridCol w:w="9016"/>
      </w:tblGrid>
      <w:tr w:rsidR="00AC1B9F" w14:paraId="7F6CEB3F" w14:textId="77777777" w:rsidTr="00AC1B9F">
        <w:tc>
          <w:tcPr>
            <w:tcW w:w="9016" w:type="dxa"/>
          </w:tcPr>
          <w:p w14:paraId="1089C527" w14:textId="105D26FD" w:rsidR="00AC1B9F" w:rsidRDefault="00AC1B9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TS38.321-i30:</w:t>
            </w:r>
          </w:p>
          <w:p w14:paraId="022CA92D" w14:textId="0738C727" w:rsidR="00AC1B9F" w:rsidRPr="00AC1B9F" w:rsidRDefault="00AC1B9F" w:rsidP="00962D1A">
            <w:pPr>
              <w:pStyle w:val="4"/>
              <w:numPr>
                <w:ilvl w:val="0"/>
                <w:numId w:val="0"/>
              </w:numPr>
              <w:tabs>
                <w:tab w:val="clear" w:pos="864"/>
              </w:tabs>
              <w:snapToGrid w:val="0"/>
              <w:spacing w:before="50" w:after="50" w:line="240" w:lineRule="auto"/>
              <w:ind w:left="454" w:hanging="454"/>
              <w:outlineLvl w:val="3"/>
              <w:rPr>
                <w:rFonts w:eastAsia="Times New Roman"/>
                <w:sz w:val="24"/>
                <w:szCs w:val="24"/>
                <w:lang w:val="en-US" w:eastAsia="zh-CN"/>
              </w:rPr>
            </w:pPr>
            <w:r>
              <w:rPr>
                <w:b w:val="0"/>
                <w:bCs w:val="0"/>
              </w:rPr>
              <w:t>6.1.3.75</w:t>
            </w:r>
            <w:r>
              <w:rPr>
                <w:b w:val="0"/>
                <w:bCs w:val="0"/>
              </w:rPr>
              <w:tab/>
              <w:t>LTM Cell Switch Command MAC CE</w:t>
            </w:r>
          </w:p>
          <w:p w14:paraId="4DB708A9" w14:textId="79CE80B5" w:rsidR="00AC1B9F" w:rsidRDefault="00AC1B9F" w:rsidP="00962D1A">
            <w:pPr>
              <w:pStyle w:val="TH"/>
              <w:adjustRightInd w:val="0"/>
              <w:snapToGrid w:val="0"/>
              <w:spacing w:before="50" w:after="50" w:line="240" w:lineRule="auto"/>
              <w:rPr>
                <w:rFonts w:eastAsia="等线"/>
                <w:kern w:val="0"/>
                <w:sz w:val="24"/>
                <w:szCs w:val="24"/>
                <w:lang w:val="en-US" w:eastAsia="zh-CN"/>
              </w:rPr>
            </w:pPr>
            <w:r>
              <w:rPr>
                <w:noProof/>
                <w:lang w:val="en-US" w:eastAsia="zh-CN"/>
              </w:rPr>
              <w:drawing>
                <wp:inline distT="0" distB="0" distL="0" distR="0" wp14:anchorId="68778F08" wp14:editId="31648EFE">
                  <wp:extent cx="3629660" cy="2821940"/>
                  <wp:effectExtent l="0" t="0" r="0" b="0"/>
                  <wp:docPr id="2" name="图片 2" descr="C:\Users\002557~1.WIN\AppData\Local\Temp\ksohtml1254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2544\wps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660" cy="2821940"/>
                          </a:xfrm>
                          <a:prstGeom prst="rect">
                            <a:avLst/>
                          </a:prstGeom>
                          <a:noFill/>
                          <a:ln>
                            <a:noFill/>
                          </a:ln>
                        </pic:spPr>
                      </pic:pic>
                    </a:graphicData>
                  </a:graphic>
                </wp:inline>
              </w:drawing>
            </w:r>
          </w:p>
          <w:p w14:paraId="42317BF3" w14:textId="44FBDF04" w:rsidR="00AC1B9F" w:rsidRPr="00044DD9" w:rsidRDefault="00AC1B9F" w:rsidP="00962D1A">
            <w:pPr>
              <w:pStyle w:val="TF"/>
              <w:snapToGrid w:val="0"/>
              <w:spacing w:before="50" w:after="50" w:line="240" w:lineRule="auto"/>
              <w:ind w:left="703"/>
              <w:rPr>
                <w:rFonts w:eastAsia="Times New Roman"/>
              </w:rPr>
            </w:pPr>
            <w:r>
              <w:t>Figure 6.1.3.75-1: LTM Cell Switch Command MAC CE</w:t>
            </w:r>
          </w:p>
        </w:tc>
      </w:tr>
    </w:tbl>
    <w:p w14:paraId="4F1661F5" w14:textId="2FD36465" w:rsidR="00155B4B" w:rsidRPr="005C670C"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PDCCH order using DCI can also be used to indicate CFRA resource</w:t>
      </w:r>
      <w:r w:rsidR="003B26EA">
        <w:rPr>
          <w:rFonts w:ascii="Times New Roman" w:hAnsi="Times New Roman"/>
          <w:sz w:val="20"/>
          <w:szCs w:val="20"/>
          <w:lang w:val="en-US" w:eastAsia="zh-CN"/>
        </w:rPr>
        <w:t xml:space="preserve"> for LTM early sync</w:t>
      </w:r>
      <w:r w:rsidR="00FF5F78">
        <w:rPr>
          <w:rFonts w:ascii="Times New Roman" w:hAnsi="Times New Roman"/>
          <w:sz w:val="20"/>
          <w:szCs w:val="20"/>
          <w:lang w:val="en-US" w:eastAsia="zh-CN"/>
        </w:rPr>
        <w:t>.</w:t>
      </w:r>
    </w:p>
    <w:p w14:paraId="28B8D1D1" w14:textId="2D821AEC" w:rsidR="00155B4B" w:rsidRDefault="0022795E"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principle of CFRA is,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expects to receive certain preamble at certain places rather than blind decoding. </w:t>
      </w:r>
      <w:r w:rsidR="00155B4B">
        <w:rPr>
          <w:rFonts w:ascii="Times New Roman" w:hAnsi="Times New Roman"/>
          <w:sz w:val="20"/>
          <w:szCs w:val="20"/>
          <w:lang w:val="en-US" w:eastAsia="zh-CN"/>
        </w:rPr>
        <w:t xml:space="preserve">Since the CFRA RACH resource is provided to UE via dedicated RRC signaling or MAC CE or DCI, </w:t>
      </w:r>
      <w:proofErr w:type="spellStart"/>
      <w:r w:rsidR="00155B4B">
        <w:rPr>
          <w:rFonts w:ascii="Times New Roman" w:hAnsi="Times New Roman"/>
          <w:sz w:val="20"/>
          <w:szCs w:val="20"/>
          <w:lang w:val="en-US" w:eastAsia="zh-CN"/>
        </w:rPr>
        <w:t>gNB</w:t>
      </w:r>
      <w:proofErr w:type="spellEnd"/>
      <w:r w:rsidR="00155B4B">
        <w:rPr>
          <w:rFonts w:ascii="Times New Roman" w:hAnsi="Times New Roman"/>
          <w:sz w:val="20"/>
          <w:szCs w:val="20"/>
          <w:lang w:val="en-US" w:eastAsia="zh-CN"/>
        </w:rPr>
        <w:t xml:space="preserve"> will know the UE capability before allocating the CFRA RACH resource for specific SBFD-aware UE. So in CFRA, </w:t>
      </w:r>
      <w:proofErr w:type="spellStart"/>
      <w:r w:rsidR="00155B4B">
        <w:rPr>
          <w:rFonts w:ascii="Times New Roman" w:hAnsi="Times New Roman"/>
          <w:sz w:val="20"/>
          <w:szCs w:val="20"/>
          <w:lang w:val="en-US" w:eastAsia="zh-CN"/>
        </w:rPr>
        <w:t>gNB</w:t>
      </w:r>
      <w:proofErr w:type="spellEnd"/>
      <w:r w:rsidR="00155B4B">
        <w:rPr>
          <w:rFonts w:ascii="Times New Roman" w:hAnsi="Times New Roman"/>
          <w:sz w:val="20"/>
          <w:szCs w:val="20"/>
          <w:lang w:val="en-US" w:eastAsia="zh-CN"/>
        </w:rPr>
        <w:t xml:space="preserve"> should explicitly indicate </w:t>
      </w:r>
      <w:r w:rsidR="00155B4B" w:rsidRPr="005106E9">
        <w:rPr>
          <w:rFonts w:ascii="Times New Roman" w:hAnsi="Times New Roman"/>
          <w:sz w:val="20"/>
          <w:szCs w:val="20"/>
          <w:lang w:val="en-US" w:eastAsia="zh-CN"/>
        </w:rPr>
        <w:t>the RACH configuration type and</w:t>
      </w:r>
      <w:r w:rsidR="00155B4B">
        <w:rPr>
          <w:rFonts w:ascii="Times New Roman" w:hAnsi="Times New Roman"/>
          <w:sz w:val="20"/>
          <w:szCs w:val="20"/>
          <w:lang w:val="en-US" w:eastAsia="zh-CN"/>
        </w:rPr>
        <w:t>/or</w:t>
      </w:r>
      <w:r w:rsidR="00155B4B" w:rsidRPr="005106E9">
        <w:rPr>
          <w:rFonts w:ascii="Times New Roman" w:hAnsi="Times New Roman"/>
          <w:sz w:val="20"/>
          <w:szCs w:val="20"/>
          <w:lang w:val="en-US" w:eastAsia="zh-CN"/>
        </w:rPr>
        <w:t xml:space="preserve"> RO type </w:t>
      </w:r>
      <w:r w:rsidR="00155B4B">
        <w:rPr>
          <w:rFonts w:ascii="Times New Roman" w:hAnsi="Times New Roman"/>
          <w:sz w:val="20"/>
          <w:szCs w:val="20"/>
          <w:lang w:val="en-US" w:eastAsia="zh-CN"/>
        </w:rPr>
        <w:t>in the CFRA resource</w:t>
      </w:r>
      <w:r w:rsidR="00155B4B" w:rsidRPr="005106E9">
        <w:rPr>
          <w:rFonts w:ascii="Times New Roman" w:hAnsi="Times New Roman"/>
          <w:sz w:val="20"/>
          <w:szCs w:val="20"/>
          <w:lang w:val="en-US" w:eastAsia="zh-CN"/>
        </w:rPr>
        <w:t>.</w:t>
      </w:r>
      <w:r>
        <w:rPr>
          <w:rFonts w:ascii="Times New Roman" w:hAnsi="Times New Roman"/>
          <w:sz w:val="20"/>
          <w:szCs w:val="20"/>
          <w:lang w:val="en-US" w:eastAsia="zh-CN"/>
        </w:rPr>
        <w:t xml:space="preserve"> UE does not need to make further selection procedure on the RACH configuration type and/or RO type (e.g., select based on certain criteria).</w:t>
      </w:r>
    </w:p>
    <w:p w14:paraId="212FC723" w14:textId="1DB08678" w:rsidR="0022795E" w:rsidRDefault="0088599C"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Legacy CFRA resource does not support fallback to CFRA resource, since CFRA resource can fallback to CBRA resource.</w:t>
      </w:r>
      <w:r w:rsidR="00203BB1">
        <w:rPr>
          <w:rFonts w:ascii="Times New Roman" w:hAnsi="Times New Roman"/>
          <w:sz w:val="20"/>
          <w:szCs w:val="20"/>
          <w:lang w:val="en-US" w:eastAsia="zh-CN"/>
        </w:rPr>
        <w:t xml:space="preserve"> For CFRA in SBFD ROs, we also think CFRA SBFD RO should not fallback to CFRA legacy RO.</w:t>
      </w:r>
      <w:r>
        <w:rPr>
          <w:rFonts w:ascii="Times New Roman" w:hAnsi="Times New Roman"/>
          <w:sz w:val="20"/>
          <w:szCs w:val="20"/>
          <w:lang w:val="en-US" w:eastAsia="zh-CN"/>
        </w:rPr>
        <w:t xml:space="preserve"> So, CFRA resource does not need to provide two RO types (i.e., option 1) nor two RACH configurations (option 2). CFRA resource should only provide one RO type, i.e., there is no need to differentiate option 1 and option 2 RRC configuration in CFRA.</w:t>
      </w:r>
      <w:r w:rsidR="0025555F">
        <w:rPr>
          <w:rFonts w:ascii="Times New Roman" w:hAnsi="Times New Roman"/>
          <w:sz w:val="20"/>
          <w:szCs w:val="20"/>
          <w:lang w:val="en-US" w:eastAsia="zh-CN"/>
        </w:rPr>
        <w:t xml:space="preserve"> </w:t>
      </w:r>
      <w:r>
        <w:rPr>
          <w:rFonts w:ascii="Times New Roman" w:hAnsi="Times New Roman"/>
          <w:sz w:val="20"/>
          <w:szCs w:val="20"/>
          <w:lang w:val="en-US" w:eastAsia="zh-CN"/>
        </w:rPr>
        <w:t>If the CFRA</w:t>
      </w:r>
      <w:r w:rsidR="00203BB1">
        <w:rPr>
          <w:rFonts w:ascii="Times New Roman" w:hAnsi="Times New Roman"/>
          <w:sz w:val="20"/>
          <w:szCs w:val="20"/>
          <w:lang w:val="en-US" w:eastAsia="zh-CN"/>
        </w:rPr>
        <w:t xml:space="preserve"> SBFD RO</w:t>
      </w:r>
      <w:r>
        <w:rPr>
          <w:rFonts w:ascii="Times New Roman" w:hAnsi="Times New Roman"/>
          <w:sz w:val="20"/>
          <w:szCs w:val="20"/>
          <w:lang w:val="en-US" w:eastAsia="zh-CN"/>
        </w:rPr>
        <w:t xml:space="preserve"> fails (e.g., no measured RS-RSRP is beyond the configured threshold), UE can fall back to CBRA resource to continue.</w:t>
      </w:r>
    </w:p>
    <w:p w14:paraId="4F2A023F" w14:textId="14266737" w:rsidR="0088599C" w:rsidRPr="00F3355A" w:rsidRDefault="0088599C"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F3355A">
        <w:rPr>
          <w:rFonts w:ascii="Times New Roman" w:hAnsi="Times New Roman"/>
          <w:b/>
          <w:i/>
          <w:sz w:val="20"/>
          <w:szCs w:val="20"/>
          <w:lang w:val="en-US" w:eastAsia="zh-CN"/>
        </w:rPr>
        <w:t xml:space="preserve">Proposal </w:t>
      </w:r>
      <w:r w:rsidR="00E41F44">
        <w:rPr>
          <w:rFonts w:ascii="Times New Roman" w:hAnsi="Times New Roman"/>
          <w:b/>
          <w:i/>
          <w:sz w:val="20"/>
          <w:szCs w:val="20"/>
          <w:lang w:val="en-US" w:eastAsia="zh-CN"/>
        </w:rPr>
        <w:t>11</w:t>
      </w:r>
      <w:r w:rsidRPr="00F3355A">
        <w:rPr>
          <w:rFonts w:ascii="Times New Roman" w:hAnsi="Times New Roman"/>
          <w:b/>
          <w:i/>
          <w:sz w:val="20"/>
          <w:szCs w:val="20"/>
          <w:lang w:val="en-US" w:eastAsia="zh-CN"/>
        </w:rPr>
        <w:t xml:space="preserve">: </w:t>
      </w:r>
      <w:r w:rsidR="0025555F" w:rsidRPr="00F3355A">
        <w:rPr>
          <w:rFonts w:ascii="Times New Roman" w:hAnsi="Times New Roman"/>
          <w:b/>
          <w:i/>
          <w:sz w:val="20"/>
          <w:szCs w:val="20"/>
          <w:lang w:val="en-US" w:eastAsia="zh-CN"/>
        </w:rPr>
        <w:t>CF</w:t>
      </w:r>
      <w:r w:rsidR="00F3355A" w:rsidRPr="00F3355A">
        <w:rPr>
          <w:rFonts w:ascii="Times New Roman" w:hAnsi="Times New Roman"/>
          <w:b/>
          <w:i/>
          <w:sz w:val="20"/>
          <w:szCs w:val="20"/>
          <w:lang w:val="en-US" w:eastAsia="zh-CN"/>
        </w:rPr>
        <w:t xml:space="preserve">RA resource should only provide </w:t>
      </w:r>
      <w:r w:rsidR="0025555F" w:rsidRPr="00F3355A">
        <w:rPr>
          <w:rFonts w:ascii="Times New Roman" w:hAnsi="Times New Roman"/>
          <w:b/>
          <w:i/>
          <w:sz w:val="20"/>
          <w:szCs w:val="20"/>
          <w:lang w:val="en-US" w:eastAsia="zh-CN"/>
        </w:rPr>
        <w:t>one RO type</w:t>
      </w:r>
      <w:r w:rsidR="00F3355A" w:rsidRPr="00F3355A">
        <w:rPr>
          <w:rFonts w:ascii="Times New Roman" w:hAnsi="Times New Roman"/>
          <w:b/>
          <w:i/>
          <w:sz w:val="20"/>
          <w:szCs w:val="20"/>
          <w:lang w:val="en-US" w:eastAsia="zh-CN"/>
        </w:rPr>
        <w:t>, i.e., SBFD RO or legacy RO.</w:t>
      </w:r>
    </w:p>
    <w:p w14:paraId="734F95DD" w14:textId="17A17A43" w:rsidR="0022795E" w:rsidRDefault="0022795E"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As </w:t>
      </w:r>
      <w:proofErr w:type="spellStart"/>
      <w:r>
        <w:rPr>
          <w:rFonts w:ascii="Times New Roman" w:hAnsi="Times New Roman"/>
          <w:sz w:val="20"/>
          <w:szCs w:val="20"/>
          <w:lang w:val="en-US" w:eastAsia="zh-CN"/>
        </w:rPr>
        <w:t>analysed</w:t>
      </w:r>
      <w:proofErr w:type="spellEnd"/>
      <w:r>
        <w:rPr>
          <w:rFonts w:ascii="Times New Roman" w:hAnsi="Times New Roman"/>
          <w:sz w:val="20"/>
          <w:szCs w:val="20"/>
          <w:lang w:val="en-US" w:eastAsia="zh-CN"/>
        </w:rPr>
        <w:t xml:space="preserve"> above, the CFRA resource can be given via RRC, MAC-CE or DCI:</w:t>
      </w:r>
    </w:p>
    <w:p w14:paraId="55560249" w14:textId="4534F595" w:rsidR="00155B4B" w:rsidRDefault="003E0D2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In RRC signaling,</w:t>
      </w:r>
      <w:r w:rsidR="00155B4B" w:rsidRPr="0022795E">
        <w:rPr>
          <w:rFonts w:ascii="Times New Roman" w:hAnsi="Times New Roman"/>
          <w:sz w:val="20"/>
          <w:szCs w:val="20"/>
          <w:lang w:val="en-US" w:eastAsia="zh-CN"/>
        </w:rPr>
        <w:t xml:space="preserve"> </w:t>
      </w:r>
      <w:r w:rsidRPr="0022795E">
        <w:rPr>
          <w:rFonts w:ascii="Times New Roman" w:hAnsi="Times New Roman"/>
          <w:sz w:val="20"/>
          <w:szCs w:val="20"/>
          <w:lang w:val="en-US" w:eastAsia="zh-CN"/>
        </w:rPr>
        <w:t>e</w:t>
      </w:r>
      <w:r w:rsidR="00155B4B" w:rsidRPr="0022795E">
        <w:rPr>
          <w:rFonts w:ascii="Times New Roman" w:hAnsi="Times New Roman"/>
          <w:sz w:val="20"/>
          <w:szCs w:val="20"/>
          <w:lang w:val="en-US" w:eastAsia="zh-CN"/>
        </w:rPr>
        <w:t xml:space="preserve">ach </w:t>
      </w:r>
      <w:r w:rsidRPr="0022795E">
        <w:rPr>
          <w:rFonts w:ascii="Times New Roman" w:hAnsi="Times New Roman"/>
          <w:sz w:val="20"/>
          <w:szCs w:val="20"/>
          <w:lang w:val="en-US" w:eastAsia="zh-CN"/>
        </w:rPr>
        <w:t xml:space="preserve">CFRA </w:t>
      </w:r>
      <w:r w:rsidR="00155B4B" w:rsidRPr="0022795E">
        <w:rPr>
          <w:rFonts w:ascii="Times New Roman" w:hAnsi="Times New Roman"/>
          <w:sz w:val="20"/>
          <w:szCs w:val="20"/>
          <w:lang w:val="en-US" w:eastAsia="zh-CN"/>
        </w:rPr>
        <w:t xml:space="preserve">RACH configuration is associated with a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the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can </w:t>
      </w:r>
      <w:r w:rsidRPr="0022795E">
        <w:rPr>
          <w:rFonts w:ascii="Times New Roman" w:hAnsi="Times New Roman"/>
          <w:sz w:val="20"/>
          <w:szCs w:val="20"/>
          <w:lang w:val="en-US" w:eastAsia="zh-CN"/>
        </w:rPr>
        <w:t xml:space="preserve">naturally </w:t>
      </w:r>
      <w:r w:rsidR="00155B4B" w:rsidRPr="0022795E">
        <w:rPr>
          <w:rFonts w:ascii="Times New Roman" w:hAnsi="Times New Roman"/>
          <w:sz w:val="20"/>
          <w:szCs w:val="20"/>
          <w:lang w:val="en-US" w:eastAsia="zh-CN"/>
        </w:rPr>
        <w:t>con</w:t>
      </w:r>
      <w:r w:rsidRPr="0022795E">
        <w:rPr>
          <w:rFonts w:ascii="Times New Roman" w:hAnsi="Times New Roman"/>
          <w:sz w:val="20"/>
          <w:szCs w:val="20"/>
          <w:lang w:val="en-US" w:eastAsia="zh-CN"/>
        </w:rPr>
        <w:t xml:space="preserve">tain </w:t>
      </w:r>
      <w:r w:rsidR="00155B4B" w:rsidRPr="0022795E">
        <w:rPr>
          <w:rFonts w:ascii="Times New Roman" w:hAnsi="Times New Roman"/>
          <w:sz w:val="20"/>
          <w:szCs w:val="20"/>
          <w:lang w:val="en-US" w:eastAsia="zh-CN"/>
        </w:rPr>
        <w:t xml:space="preserve">SBFD RO </w:t>
      </w:r>
      <w:r w:rsidRPr="0022795E">
        <w:rPr>
          <w:rFonts w:ascii="Times New Roman" w:hAnsi="Times New Roman"/>
          <w:sz w:val="20"/>
          <w:szCs w:val="20"/>
          <w:lang w:val="en-US" w:eastAsia="zh-CN"/>
        </w:rPr>
        <w:t>and</w:t>
      </w:r>
      <w:r w:rsidR="00155B4B" w:rsidRPr="0022795E">
        <w:rPr>
          <w:rFonts w:ascii="Times New Roman" w:hAnsi="Times New Roman"/>
          <w:sz w:val="20"/>
          <w:szCs w:val="20"/>
          <w:lang w:val="en-US" w:eastAsia="zh-CN"/>
        </w:rPr>
        <w:t xml:space="preserve"> non-SBFD RO</w:t>
      </w:r>
      <w:r w:rsidRPr="0022795E">
        <w:rPr>
          <w:rFonts w:ascii="Times New Roman" w:hAnsi="Times New Roman"/>
          <w:sz w:val="20"/>
          <w:szCs w:val="20"/>
          <w:lang w:val="en-US" w:eastAsia="zh-CN"/>
        </w:rPr>
        <w:t>, since the RO pattern is configured periodical and has nothing to do with TDD pattern</w:t>
      </w:r>
      <w:r w:rsidR="00155B4B" w:rsidRPr="0022795E">
        <w:rPr>
          <w:rFonts w:ascii="Times New Roman" w:hAnsi="Times New Roman"/>
          <w:sz w:val="20"/>
          <w:szCs w:val="20"/>
          <w:lang w:val="en-US" w:eastAsia="zh-CN"/>
        </w:rPr>
        <w:t>. So one simple way is to add an indication in each RRC-configured CFRA RACH configuration to say that, whether UE should only consider 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 or UE should only consider non-SBFD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w:t>
      </w:r>
    </w:p>
    <w:p w14:paraId="7AC77ED9" w14:textId="2E897C52" w:rsidR="00FC62F1" w:rsidRDefault="00FC62F1"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The RRC signaling contains BFR CFRA resource, configured in </w:t>
      </w:r>
      <w:r w:rsidRPr="00442F62">
        <w:rPr>
          <w:rFonts w:ascii="Times New Roman" w:hAnsi="Times New Roman" w:hint="eastAsia"/>
          <w:i/>
          <w:sz w:val="20"/>
          <w:szCs w:val="20"/>
          <w:lang w:val="en-US" w:eastAsia="zh-CN"/>
        </w:rPr>
        <w:t>BWP-</w:t>
      </w:r>
      <w:proofErr w:type="spellStart"/>
      <w:r w:rsidRPr="00442F62">
        <w:rPr>
          <w:rFonts w:ascii="Times New Roman" w:hAnsi="Times New Roman" w:hint="eastAsia"/>
          <w:i/>
          <w:sz w:val="20"/>
          <w:szCs w:val="20"/>
          <w:lang w:val="en-US" w:eastAsia="zh-CN"/>
        </w:rPr>
        <w:t>UplinkDedicated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proofErr w:type="spellStart"/>
      <w:r w:rsidRPr="00442F62">
        <w:rPr>
          <w:rFonts w:ascii="Times New Roman" w:hAnsi="Times New Roman" w:hint="eastAsia"/>
          <w:i/>
          <w:sz w:val="20"/>
          <w:szCs w:val="20"/>
          <w:lang w:val="en-US" w:eastAsia="zh-CN"/>
        </w:rPr>
        <w:t>BeamFailureRecoveryConfig</w:t>
      </w:r>
      <w:proofErr w:type="spellEnd"/>
      <w:r>
        <w:rPr>
          <w:rFonts w:ascii="Times New Roman" w:hAnsi="Times New Roman"/>
          <w:i/>
          <w:sz w:val="20"/>
          <w:szCs w:val="20"/>
          <w:lang w:val="en-US" w:eastAsia="zh-CN"/>
        </w:rPr>
        <w:t>;</w:t>
      </w:r>
    </w:p>
    <w:p w14:paraId="0F60DA0C" w14:textId="395D4D8C" w:rsidR="00FC62F1" w:rsidRDefault="00FC62F1"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The RRC signaling contains </w:t>
      </w:r>
      <w:proofErr w:type="spellStart"/>
      <w:r>
        <w:rPr>
          <w:rFonts w:ascii="Times New Roman" w:hAnsi="Times New Roman"/>
          <w:sz w:val="20"/>
          <w:szCs w:val="20"/>
          <w:lang w:val="en-US" w:eastAsia="zh-CN"/>
        </w:rPr>
        <w:t>ReconfigurationwithSync</w:t>
      </w:r>
      <w:proofErr w:type="spellEnd"/>
      <w:r>
        <w:rPr>
          <w:rFonts w:ascii="Times New Roman" w:hAnsi="Times New Roman"/>
          <w:sz w:val="20"/>
          <w:szCs w:val="20"/>
          <w:lang w:val="en-US" w:eastAsia="zh-CN"/>
        </w:rPr>
        <w:t xml:space="preserve"> CFRA resource, configured in </w:t>
      </w:r>
      <w:proofErr w:type="spellStart"/>
      <w:r w:rsidRPr="00442F62">
        <w:rPr>
          <w:rFonts w:ascii="Times New Roman" w:hAnsi="Times New Roman" w:hint="eastAsia"/>
          <w:i/>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rach-ConfigDedicated</w:t>
      </w:r>
      <w:proofErr w:type="spellEnd"/>
      <w:r>
        <w:rPr>
          <w:rFonts w:ascii="Times New Roman" w:hAnsi="Times New Roman"/>
          <w:i/>
          <w:sz w:val="20"/>
          <w:szCs w:val="20"/>
          <w:lang w:val="en-US" w:eastAsia="zh-CN"/>
        </w:rPr>
        <w:t>;</w:t>
      </w:r>
    </w:p>
    <w:p w14:paraId="3AAFE92E" w14:textId="557B5430" w:rsidR="00FC62F1" w:rsidRPr="0022795E" w:rsidRDefault="00FC62F1"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The RRC signaling contains LTM early sync CFRA resource, configured in </w:t>
      </w:r>
      <w:proofErr w:type="spellStart"/>
      <w:r w:rsidRPr="00442F62">
        <w:rPr>
          <w:rFonts w:ascii="Times New Roman" w:hAnsi="Times New Roman" w:hint="eastAsia"/>
          <w:i/>
          <w:sz w:val="20"/>
          <w:szCs w:val="20"/>
          <w:lang w:val="en-US" w:eastAsia="zh-CN"/>
        </w:rPr>
        <w:t>RRCReconfiguration</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w:t>
      </w:r>
      <w:proofErr w:type="spellStart"/>
      <w:r w:rsidRPr="00442F62">
        <w:rPr>
          <w:rFonts w:ascii="Times New Roman" w:hAnsi="Times New Roman" w:hint="eastAsia"/>
          <w:i/>
          <w:sz w:val="20"/>
          <w:szCs w:val="20"/>
          <w:lang w:val="en-US" w:eastAsia="zh-CN"/>
        </w:rPr>
        <w:t>Config</w:t>
      </w:r>
      <w:proofErr w:type="spellEnd"/>
      <w:r w:rsidR="00962D1A">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LTM-Candidate</w:t>
      </w:r>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EarlyUL-SyncConfig</w:t>
      </w:r>
      <w:proofErr w:type="spellEnd"/>
      <w:r>
        <w:rPr>
          <w:rFonts w:ascii="Times New Roman" w:hAnsi="Times New Roman" w:hint="eastAsia"/>
          <w:sz w:val="20"/>
          <w:szCs w:val="20"/>
          <w:lang w:val="en-US" w:eastAsia="zh-CN"/>
        </w:rPr>
        <w:t>.</w:t>
      </w:r>
    </w:p>
    <w:p w14:paraId="798D5A5C" w14:textId="4F3E188D" w:rsidR="001900D3" w:rsidRDefault="00155B4B"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For CFRA resource provided via LTM cell switch MAC CE,</w:t>
      </w:r>
      <w:r w:rsidR="001900D3">
        <w:rPr>
          <w:rFonts w:ascii="Times New Roman" w:hAnsi="Times New Roman"/>
          <w:sz w:val="20"/>
          <w:szCs w:val="20"/>
          <w:lang w:val="en-US" w:eastAsia="zh-CN"/>
        </w:rPr>
        <w:t xml:space="preserve"> </w:t>
      </w:r>
      <w:r w:rsidR="00FC62F1" w:rsidRPr="0022795E">
        <w:rPr>
          <w:rFonts w:ascii="Times New Roman" w:hAnsi="Times New Roman"/>
          <w:sz w:val="20"/>
          <w:szCs w:val="20"/>
          <w:lang w:val="en-US" w:eastAsia="zh-CN"/>
        </w:rPr>
        <w:t xml:space="preserve">an indication </w:t>
      </w:r>
      <w:r w:rsidR="00FC62F1">
        <w:rPr>
          <w:rFonts w:ascii="Times New Roman" w:hAnsi="Times New Roman"/>
          <w:sz w:val="20"/>
          <w:szCs w:val="20"/>
          <w:lang w:val="en-US" w:eastAsia="zh-CN"/>
        </w:rPr>
        <w:t xml:space="preserve">should be added </w:t>
      </w:r>
      <w:r w:rsidR="00FC62F1" w:rsidRPr="0022795E">
        <w:rPr>
          <w:rFonts w:ascii="Times New Roman" w:hAnsi="Times New Roman"/>
          <w:sz w:val="20"/>
          <w:szCs w:val="20"/>
          <w:lang w:val="en-US" w:eastAsia="zh-CN"/>
        </w:rPr>
        <w:t>in</w:t>
      </w:r>
      <w:r w:rsidR="00FC62F1">
        <w:rPr>
          <w:rFonts w:ascii="Times New Roman" w:hAnsi="Times New Roman"/>
          <w:sz w:val="20"/>
          <w:szCs w:val="20"/>
          <w:lang w:val="en-US" w:eastAsia="zh-CN"/>
        </w:rPr>
        <w:t xml:space="preserve"> the MAC CE that, </w:t>
      </w:r>
      <w:r w:rsidR="00285E6B" w:rsidRPr="00285E6B">
        <w:rPr>
          <w:rFonts w:ascii="Times New Roman" w:hAnsi="Times New Roman"/>
          <w:sz w:val="20"/>
          <w:szCs w:val="20"/>
          <w:lang w:val="en-US" w:eastAsia="zh-CN"/>
        </w:rPr>
        <w:t>whether the RA triggered by the MAC CE can only be performed on SBFD RO</w:t>
      </w:r>
      <w:r w:rsidR="00285E6B">
        <w:rPr>
          <w:rFonts w:ascii="Times New Roman" w:hAnsi="Times New Roman"/>
          <w:sz w:val="20"/>
          <w:szCs w:val="20"/>
          <w:lang w:val="en-US" w:eastAsia="zh-CN"/>
        </w:rPr>
        <w:t>;</w:t>
      </w:r>
    </w:p>
    <w:p w14:paraId="03454091" w14:textId="5BC80177" w:rsidR="001900D3" w:rsidRPr="001900D3" w:rsidRDefault="0022795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900D3">
        <w:rPr>
          <w:rFonts w:ascii="Times New Roman" w:hAnsi="Times New Roman"/>
          <w:sz w:val="20"/>
          <w:szCs w:val="20"/>
          <w:lang w:val="en-US" w:eastAsia="zh-CN"/>
        </w:rPr>
        <w:t>For PDCCH order,</w:t>
      </w:r>
      <w:r w:rsidR="001900D3" w:rsidRPr="001900D3">
        <w:rPr>
          <w:rFonts w:ascii="Times New Roman" w:hAnsi="Times New Roman"/>
          <w:sz w:val="20"/>
          <w:szCs w:val="20"/>
          <w:lang w:val="en-US" w:eastAsia="zh-CN"/>
        </w:rPr>
        <w:t xml:space="preserve"> RAN1#118-bis meeting has the following agreement to explicit indicate the RO type in PDCCH order:</w:t>
      </w:r>
    </w:p>
    <w:tbl>
      <w:tblPr>
        <w:tblStyle w:val="af6"/>
        <w:tblW w:w="0" w:type="auto"/>
        <w:tblLook w:val="04A0" w:firstRow="1" w:lastRow="0" w:firstColumn="1" w:lastColumn="0" w:noHBand="0" w:noVBand="1"/>
      </w:tblPr>
      <w:tblGrid>
        <w:gridCol w:w="9016"/>
      </w:tblGrid>
      <w:tr w:rsidR="001900D3" w14:paraId="56792495" w14:textId="77777777" w:rsidTr="00504840">
        <w:tc>
          <w:tcPr>
            <w:tcW w:w="9016" w:type="dxa"/>
          </w:tcPr>
          <w:p w14:paraId="12CA9A39" w14:textId="77777777" w:rsidR="001900D3" w:rsidRPr="00E37FFD" w:rsidRDefault="001900D3" w:rsidP="00962D1A">
            <w:pPr>
              <w:adjustRightInd w:val="0"/>
              <w:snapToGrid w:val="0"/>
              <w:spacing w:before="50" w:after="50" w:line="240" w:lineRule="auto"/>
              <w:rPr>
                <w:rFonts w:ascii="Times New Roman" w:hAnsi="Times New Roman"/>
                <w:sz w:val="20"/>
                <w:szCs w:val="20"/>
                <w:lang w:val="en-US" w:eastAsia="zh-CN"/>
              </w:rPr>
            </w:pPr>
            <w:r w:rsidRPr="003E0D2E">
              <w:rPr>
                <w:rFonts w:ascii="Times New Roman" w:hAnsi="Times New Roman"/>
                <w:sz w:val="20"/>
                <w:szCs w:val="20"/>
                <w:highlight w:val="green"/>
                <w:lang w:val="en-US" w:eastAsia="zh-CN"/>
              </w:rPr>
              <w:t>Agreement</w:t>
            </w:r>
          </w:p>
          <w:p w14:paraId="018B423F" w14:textId="77777777" w:rsidR="001900D3" w:rsidRPr="00A41127" w:rsidRDefault="001900D3" w:rsidP="00962D1A">
            <w:pPr>
              <w:adjustRightInd w:val="0"/>
              <w:snapToGrid w:val="0"/>
              <w:spacing w:before="50" w:after="50" w:line="240" w:lineRule="auto"/>
              <w:rPr>
                <w:rFonts w:ascii="Times New Roman" w:hAnsi="Times New Roman"/>
                <w:bCs/>
              </w:rPr>
            </w:pPr>
            <w:r w:rsidRPr="00E37FFD">
              <w:rPr>
                <w:rFonts w:ascii="Times New Roman" w:hAnsi="Times New Roman"/>
                <w:sz w:val="20"/>
                <w:szCs w:val="20"/>
                <w:lang w:val="en-US" w:eastAsia="zh-CN"/>
              </w:rPr>
              <w:t>For SBFD-aware UEs and PRACH mask indication for CFRA triggered by PDCCH order, discuss whether/how to indicate/determine additional-RO only, legacy-RO only, or both is used.</w:t>
            </w:r>
          </w:p>
        </w:tc>
      </w:tr>
    </w:tbl>
    <w:p w14:paraId="5605311C" w14:textId="7E5E508E" w:rsidR="0022795E" w:rsidRDefault="0022795E" w:rsidP="00962D1A">
      <w:pPr>
        <w:adjustRightInd w:val="0"/>
        <w:snapToGrid w:val="0"/>
        <w:spacing w:beforeLines="50" w:before="156" w:afterLines="50" w:after="156" w:line="240" w:lineRule="auto"/>
        <w:rPr>
          <w:rFonts w:ascii="Times New Roman" w:hAnsi="Times New Roman"/>
          <w:sz w:val="20"/>
          <w:szCs w:val="20"/>
          <w:lang w:val="en-US" w:eastAsia="zh-CN"/>
        </w:rPr>
      </w:pPr>
    </w:p>
    <w:p w14:paraId="7389B1BC" w14:textId="736DA550" w:rsidR="00FC62F1" w:rsidRPr="00FC62F1" w:rsidRDefault="00FC62F1"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RAN2 should focus on RRC and MAC spec impact, </w:t>
      </w:r>
      <w:r w:rsidR="00285E6B">
        <w:rPr>
          <w:rFonts w:ascii="Times New Roman" w:hAnsi="Times New Roman"/>
          <w:sz w:val="20"/>
          <w:szCs w:val="20"/>
          <w:lang w:val="en-US" w:eastAsia="zh-CN"/>
        </w:rPr>
        <w:t>and leave DCI/PDCCH order to RAN1 decision. S</w:t>
      </w:r>
      <w:r>
        <w:rPr>
          <w:rFonts w:ascii="Times New Roman" w:hAnsi="Times New Roman"/>
          <w:sz w:val="20"/>
          <w:szCs w:val="20"/>
          <w:lang w:val="en-US" w:eastAsia="zh-CN"/>
        </w:rPr>
        <w:t>o we have the following proposal:</w:t>
      </w:r>
    </w:p>
    <w:p w14:paraId="41BCD801" w14:textId="042C2E79" w:rsidR="00F6589A"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E41F44">
        <w:rPr>
          <w:rFonts w:ascii="Times New Roman" w:hAnsi="Times New Roman"/>
          <w:b/>
          <w:bCs/>
          <w:i/>
          <w:iCs/>
          <w:sz w:val="20"/>
          <w:szCs w:val="20"/>
          <w:lang w:val="en-US" w:eastAsia="zh-CN"/>
        </w:rPr>
        <w:t>12</w:t>
      </w:r>
      <w:r>
        <w:rPr>
          <w:rFonts w:ascii="Times New Roman" w:hAnsi="Times New Roman"/>
          <w:b/>
          <w:bCs/>
          <w:i/>
          <w:iCs/>
          <w:sz w:val="20"/>
          <w:szCs w:val="20"/>
          <w:lang w:val="en-US" w:eastAsia="zh-CN"/>
        </w:rPr>
        <w:t xml:space="preserve">: For CFRA, </w:t>
      </w:r>
      <w:r w:rsidR="00F6589A">
        <w:rPr>
          <w:rFonts w:ascii="Times New Roman" w:hAnsi="Times New Roman"/>
          <w:b/>
          <w:bCs/>
          <w:i/>
          <w:iCs/>
          <w:sz w:val="20"/>
          <w:szCs w:val="20"/>
          <w:lang w:val="en-US" w:eastAsia="zh-CN"/>
        </w:rPr>
        <w:t xml:space="preserve">the following </w:t>
      </w:r>
      <w:r w:rsidR="00FC62F1">
        <w:rPr>
          <w:rFonts w:ascii="Times New Roman" w:hAnsi="Times New Roman"/>
          <w:b/>
          <w:bCs/>
          <w:i/>
          <w:iCs/>
          <w:sz w:val="20"/>
          <w:szCs w:val="20"/>
          <w:lang w:val="en-US" w:eastAsia="zh-CN"/>
        </w:rPr>
        <w:t xml:space="preserve">RRC and MAC </w:t>
      </w:r>
      <w:r w:rsidR="00F6589A">
        <w:rPr>
          <w:rFonts w:ascii="Times New Roman" w:hAnsi="Times New Roman"/>
          <w:b/>
          <w:bCs/>
          <w:i/>
          <w:iCs/>
          <w:sz w:val="20"/>
          <w:szCs w:val="20"/>
          <w:lang w:val="en-US" w:eastAsia="zh-CN"/>
        </w:rPr>
        <w:t>spec impact should be considered:</w:t>
      </w:r>
    </w:p>
    <w:p w14:paraId="5E06A556" w14:textId="10D2E581" w:rsidR="00EE5489" w:rsidRDefault="00EE5489"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Add an indication in </w:t>
      </w:r>
      <w:r>
        <w:rPr>
          <w:rFonts w:ascii="Times New Roman" w:hAnsi="Times New Roman"/>
          <w:b/>
          <w:bCs/>
          <w:i/>
          <w:iCs/>
          <w:sz w:val="20"/>
          <w:szCs w:val="20"/>
          <w:lang w:val="en-US" w:eastAsia="zh-CN"/>
        </w:rPr>
        <w:t>SI-</w:t>
      </w:r>
      <w:proofErr w:type="spellStart"/>
      <w:r>
        <w:rPr>
          <w:rFonts w:ascii="Times New Roman" w:hAnsi="Times New Roman"/>
          <w:b/>
          <w:bCs/>
          <w:i/>
          <w:iCs/>
          <w:sz w:val="20"/>
          <w:szCs w:val="20"/>
          <w:lang w:val="en-US" w:eastAsia="zh-CN"/>
        </w:rPr>
        <w:t>RequestConfig</w:t>
      </w:r>
      <w:proofErr w:type="spellEnd"/>
      <w:r>
        <w:rPr>
          <w:rFonts w:ascii="Times New Roman" w:hAnsi="Times New Roman"/>
          <w:b/>
          <w:bCs/>
          <w:i/>
          <w:iCs/>
          <w:sz w:val="20"/>
          <w:szCs w:val="20"/>
          <w:lang w:val="en-US" w:eastAsia="zh-CN"/>
        </w:rPr>
        <w:t xml:space="preserve"> and </w:t>
      </w:r>
      <w:r w:rsidRPr="00EE5489">
        <w:rPr>
          <w:rFonts w:ascii="Times New Roman" w:hAnsi="Times New Roman"/>
          <w:b/>
          <w:bCs/>
          <w:i/>
          <w:iCs/>
          <w:sz w:val="20"/>
          <w:szCs w:val="20"/>
          <w:lang w:val="en-US" w:eastAsia="zh-CN"/>
        </w:rPr>
        <w:t>SI-</w:t>
      </w:r>
      <w:proofErr w:type="spellStart"/>
      <w:r w:rsidRPr="00EE5489">
        <w:rPr>
          <w:rFonts w:ascii="Times New Roman" w:hAnsi="Times New Roman"/>
          <w:b/>
          <w:bCs/>
          <w:i/>
          <w:iCs/>
          <w:sz w:val="20"/>
          <w:szCs w:val="20"/>
          <w:lang w:val="en-US" w:eastAsia="zh-CN"/>
        </w:rPr>
        <w:t>RequestConfigRepetition</w:t>
      </w:r>
      <w:proofErr w:type="spellEnd"/>
      <w:r>
        <w:rPr>
          <w:rFonts w:ascii="Times New Roman" w:hAnsi="Times New Roman"/>
          <w:b/>
          <w:bCs/>
          <w:i/>
          <w:iCs/>
          <w:sz w:val="20"/>
          <w:szCs w:val="20"/>
          <w:lang w:val="en-US" w:eastAsia="zh-CN"/>
        </w:rPr>
        <w:t xml:space="preserve"> to say whether the </w:t>
      </w:r>
      <w:r w:rsidRPr="00F6589A">
        <w:rPr>
          <w:rFonts w:ascii="Times New Roman" w:hAnsi="Times New Roman"/>
          <w:b/>
          <w:bCs/>
          <w:i/>
          <w:iCs/>
          <w:sz w:val="20"/>
          <w:szCs w:val="20"/>
          <w:lang w:val="en-US" w:eastAsia="zh-CN"/>
        </w:rPr>
        <w:t>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7A6E9B90" w14:textId="6A0EBBB9" w:rsidR="00155B4B" w:rsidRPr="00F6589A" w:rsidRDefault="00F6589A"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sidR="00FC62F1">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sidR="00FC62F1">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2019F369" w14:textId="5244A988" w:rsidR="00F6589A" w:rsidRPr="00F6589A" w:rsidRDefault="00F6589A"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sidR="00FC62F1">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sidR="00FC62F1">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5F8ECF5F" w14:textId="2F28B3E1" w:rsidR="00F6589A" w:rsidRDefault="00F6589A"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sidR="00FC62F1">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indication in</w:t>
      </w:r>
      <w:r w:rsidRPr="00F6589A">
        <w:rPr>
          <w:rFonts w:ascii="Times New Roman" w:hAnsi="Times New Roman" w:hint="eastAsia"/>
          <w:b/>
          <w:bCs/>
          <w:i/>
          <w:iCs/>
          <w:sz w:val="20"/>
          <w:szCs w:val="20"/>
          <w:lang w:val="en-US" w:eastAsia="zh-CN"/>
        </w:rPr>
        <w:t xml:space="preserve"> </w:t>
      </w:r>
      <w:proofErr w:type="spellStart"/>
      <w:r w:rsidRPr="00F6589A">
        <w:rPr>
          <w:rFonts w:ascii="Times New Roman" w:hAnsi="Times New Roman" w:hint="eastAsia"/>
          <w:b/>
          <w:bCs/>
          <w:i/>
          <w:iCs/>
          <w:sz w:val="20"/>
          <w:szCs w:val="20"/>
          <w:lang w:val="en-US" w:eastAsia="zh-CN"/>
        </w:rPr>
        <w:t>EarlyUL-SyncConfig</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sidR="00FC62F1">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1D9C7116" w14:textId="66A1D900" w:rsidR="00F6589A" w:rsidRPr="00F6589A" w:rsidRDefault="00F6589A"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w:t>
      </w:r>
      <w:r w:rsidR="00FC62F1">
        <w:rPr>
          <w:rFonts w:ascii="Times New Roman" w:hAnsi="Times New Roman"/>
          <w:b/>
          <w:bCs/>
          <w:i/>
          <w:iCs/>
          <w:sz w:val="20"/>
          <w:szCs w:val="20"/>
          <w:lang w:val="en-US" w:eastAsia="zh-CN"/>
        </w:rPr>
        <w:t xml:space="preserve">an </w:t>
      </w:r>
      <w:r>
        <w:rPr>
          <w:rFonts w:ascii="Times New Roman" w:hAnsi="Times New Roman"/>
          <w:b/>
          <w:bCs/>
          <w:i/>
          <w:iCs/>
          <w:sz w:val="20"/>
          <w:szCs w:val="20"/>
          <w:lang w:val="en-US" w:eastAsia="zh-CN"/>
        </w:rPr>
        <w:t xml:space="preserve">indication in </w:t>
      </w:r>
      <w:r w:rsidRPr="00F6589A">
        <w:rPr>
          <w:rFonts w:ascii="Times New Roman" w:hAnsi="Times New Roman"/>
          <w:b/>
          <w:bCs/>
          <w:i/>
          <w:iCs/>
          <w:sz w:val="20"/>
          <w:szCs w:val="20"/>
          <w:lang w:val="en-US" w:eastAsia="zh-CN"/>
        </w:rPr>
        <w:t xml:space="preserve">LTM cell switch </w:t>
      </w:r>
      <w:r w:rsidR="00FC62F1">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say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0052DA9A" w14:textId="77777777" w:rsidR="00155B4B"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00B88EF6" w14:textId="156166FF" w:rsidR="00155B4B" w:rsidRDefault="00155B4B" w:rsidP="00962D1A">
      <w:pPr>
        <w:pStyle w:val="3"/>
        <w:snapToGrid w:val="0"/>
        <w:spacing w:before="50" w:after="50" w:line="240" w:lineRule="auto"/>
        <w:ind w:hanging="7100"/>
        <w:rPr>
          <w:lang w:val="en-US" w:eastAsia="zh-CN"/>
        </w:rPr>
      </w:pPr>
      <w:r>
        <w:rPr>
          <w:lang w:val="en-US" w:eastAsia="zh-CN"/>
        </w:rPr>
        <w:t>Fallback from</w:t>
      </w:r>
      <w:r>
        <w:rPr>
          <w:rFonts w:hint="eastAsia"/>
          <w:lang w:val="en-US" w:eastAsia="zh-CN"/>
        </w:rPr>
        <w:t xml:space="preserve"> CFRA</w:t>
      </w:r>
      <w:r>
        <w:rPr>
          <w:lang w:val="en-US" w:eastAsia="zh-CN"/>
        </w:rPr>
        <w:t xml:space="preserve"> to CBRA</w:t>
      </w:r>
    </w:p>
    <w:p w14:paraId="22D7AA40" w14:textId="30D97C09" w:rsidR="0087364B" w:rsidRDefault="00BC2A15" w:rsidP="00962D1A">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I</w:t>
      </w:r>
      <w:r w:rsidRPr="007D24E2">
        <w:rPr>
          <w:rFonts w:ascii="Times New Roman" w:hAnsi="Times New Roman" w:hint="eastAsia"/>
          <w:sz w:val="20"/>
          <w:szCs w:val="20"/>
          <w:lang w:val="en-US" w:eastAsia="zh-CN"/>
        </w:rPr>
        <w:t xml:space="preserve">n </w:t>
      </w:r>
      <w:r w:rsidRPr="007D24E2">
        <w:rPr>
          <w:rFonts w:ascii="Times New Roman" w:hAnsi="Times New Roman"/>
          <w:sz w:val="20"/>
          <w:szCs w:val="20"/>
          <w:lang w:val="en-US" w:eastAsia="zh-CN"/>
        </w:rPr>
        <w:t>legacy RA mechanism, if CFRA resource is provided for the current RA event, UE should firstly try to use CFRA resource to initiate RA by comparing the measured RS-RSRP and configured RS-RSRP. If the measured RS-RSRP is larger than the configured RS-RSRP, UE should use the indicated CFRA resource; if not, UE should use the CBRA resource with</w:t>
      </w:r>
      <w:r w:rsidR="00E41198">
        <w:rPr>
          <w:rFonts w:ascii="Times New Roman" w:hAnsi="Times New Roman"/>
          <w:sz w:val="20"/>
          <w:szCs w:val="20"/>
          <w:lang w:val="en-US" w:eastAsia="zh-CN"/>
        </w:rPr>
        <w:t>in</w:t>
      </w:r>
      <w:r w:rsidRPr="007D24E2">
        <w:rPr>
          <w:rFonts w:ascii="Times New Roman" w:hAnsi="Times New Roman"/>
          <w:sz w:val="20"/>
          <w:szCs w:val="20"/>
          <w:lang w:val="en-US" w:eastAsia="zh-CN"/>
        </w:rPr>
        <w:t xml:space="preserve"> the set selected at the beginning. Each time when the current preamble transmission fails, UE should compare the measured RS-RSRP and configured RS-RSRP to determine whether CFRA or CBRA should be used, again.</w:t>
      </w:r>
      <w:r w:rsidR="00A00DFB" w:rsidRPr="007D24E2">
        <w:rPr>
          <w:rFonts w:ascii="Times New Roman" w:hAnsi="Times New Roman"/>
          <w:sz w:val="20"/>
          <w:szCs w:val="20"/>
          <w:lang w:val="en-US" w:eastAsia="zh-CN"/>
        </w:rPr>
        <w:t xml:space="preserve"> </w:t>
      </w:r>
      <w:r w:rsidR="0087364B">
        <w:rPr>
          <w:rFonts w:ascii="Times New Roman" w:hAnsi="Times New Roman"/>
          <w:sz w:val="20"/>
          <w:szCs w:val="20"/>
          <w:lang w:val="en-US" w:eastAsia="zh-CN"/>
        </w:rPr>
        <w:t>The basic procedure flow is as follows:</w:t>
      </w:r>
    </w:p>
    <w:p w14:paraId="4388331B" w14:textId="6895C052" w:rsidR="0087364B" w:rsidRDefault="00B4325E"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0" distR="0" wp14:anchorId="53FFEBB8" wp14:editId="3C900776">
            <wp:extent cx="4309743" cy="327600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2">
                      <a:extLst>
                        <a:ext uri="{28A0092B-C50C-407E-A947-70E740481C1C}">
                          <a14:useLocalDpi xmlns:a14="http://schemas.microsoft.com/office/drawing/2010/main" val="0"/>
                        </a:ext>
                      </a:extLst>
                    </a:blip>
                    <a:stretch>
                      <a:fillRect/>
                    </a:stretch>
                  </pic:blipFill>
                  <pic:spPr>
                    <a:xfrm>
                      <a:off x="0" y="0"/>
                      <a:ext cx="4309743" cy="3276000"/>
                    </a:xfrm>
                    <a:prstGeom prst="rect">
                      <a:avLst/>
                    </a:prstGeom>
                  </pic:spPr>
                </pic:pic>
              </a:graphicData>
            </a:graphic>
          </wp:inline>
        </w:drawing>
      </w:r>
    </w:p>
    <w:p w14:paraId="5F67EC1A" w14:textId="7F9A4B84" w:rsidR="0087364B" w:rsidRDefault="008736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D70C96">
        <w:rPr>
          <w:rFonts w:ascii="Times New Roman" w:hAnsi="Times New Roman"/>
          <w:sz w:val="20"/>
          <w:szCs w:val="20"/>
          <w:lang w:val="en-US" w:eastAsia="zh-CN"/>
        </w:rPr>
        <w:t>4</w:t>
      </w:r>
      <w:r>
        <w:rPr>
          <w:rFonts w:ascii="Times New Roman" w:hAnsi="Times New Roman"/>
          <w:sz w:val="20"/>
          <w:szCs w:val="20"/>
          <w:lang w:val="en-US" w:eastAsia="zh-CN"/>
        </w:rPr>
        <w:t>. CFRA falls back to CBRA</w:t>
      </w:r>
    </w:p>
    <w:p w14:paraId="324F7FCE" w14:textId="166538F6" w:rsidR="00BC2A15" w:rsidRDefault="00A00DFB" w:rsidP="00962D1A">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Since in legacy mechanism there is no SBFD RO, UE keeps the same RO type when CF</w:t>
      </w:r>
      <w:r w:rsidR="00241ADF">
        <w:rPr>
          <w:rFonts w:ascii="Times New Roman" w:hAnsi="Times New Roman"/>
          <w:sz w:val="20"/>
          <w:szCs w:val="20"/>
          <w:lang w:val="en-US" w:eastAsia="zh-CN"/>
        </w:rPr>
        <w:t xml:space="preserve">RA fallbacks to CBRA, i.e., </w:t>
      </w:r>
      <w:r w:rsidR="00432153">
        <w:rPr>
          <w:rFonts w:ascii="Times New Roman" w:hAnsi="Times New Roman"/>
          <w:sz w:val="20"/>
          <w:szCs w:val="20"/>
          <w:lang w:val="en-US" w:eastAsia="zh-CN"/>
        </w:rPr>
        <w:t xml:space="preserve">in fallback CBRA, UE should select the same RO type </w:t>
      </w:r>
      <w:r w:rsidR="00241ADF">
        <w:rPr>
          <w:rFonts w:ascii="Times New Roman" w:hAnsi="Times New Roman"/>
          <w:sz w:val="20"/>
          <w:szCs w:val="20"/>
          <w:lang w:val="en-US" w:eastAsia="zh-CN"/>
        </w:rPr>
        <w:t>as the RO type ind</w:t>
      </w:r>
      <w:r w:rsidR="00432153">
        <w:rPr>
          <w:rFonts w:ascii="Times New Roman" w:hAnsi="Times New Roman"/>
          <w:sz w:val="20"/>
          <w:szCs w:val="20"/>
          <w:lang w:val="en-US" w:eastAsia="zh-CN"/>
        </w:rPr>
        <w:t xml:space="preserve">icated by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for CFRA resource. We think the similar procedure should be applied here, i.e., if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indicates to use SBFD RO for the CFRA procedure, when CFRA falls back to CBRA, UE should also select SBFD RO for the CBRA procedure.</w:t>
      </w:r>
      <w:r w:rsidR="00B4325E">
        <w:rPr>
          <w:rFonts w:ascii="Times New Roman" w:hAnsi="Times New Roman"/>
          <w:sz w:val="20"/>
          <w:szCs w:val="20"/>
          <w:lang w:val="en-US" w:eastAsia="zh-CN"/>
        </w:rPr>
        <w:t xml:space="preserve"> That is to say, UE should NOT use the criteria to select between SBFD RO and legacy RO in CBRA, when the CBRA is a fallback from CFRA.</w:t>
      </w:r>
      <w:r w:rsidR="00041C5E">
        <w:rPr>
          <w:rFonts w:ascii="Times New Roman" w:hAnsi="Times New Roman"/>
          <w:sz w:val="20"/>
          <w:szCs w:val="20"/>
          <w:lang w:val="en-US" w:eastAsia="zh-CN"/>
        </w:rPr>
        <w:t xml:space="preserve"> The selection criteria is only for pure CBRA case.</w:t>
      </w:r>
    </w:p>
    <w:p w14:paraId="11164513" w14:textId="400AF0A9" w:rsidR="00432153" w:rsidRPr="00432153" w:rsidRDefault="00432153"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432153">
        <w:rPr>
          <w:rFonts w:ascii="Times New Roman" w:hAnsi="Times New Roman"/>
          <w:b/>
          <w:i/>
          <w:sz w:val="20"/>
          <w:szCs w:val="20"/>
          <w:lang w:val="en-US" w:eastAsia="zh-CN"/>
        </w:rPr>
        <w:t xml:space="preserve">Proposal </w:t>
      </w:r>
      <w:r w:rsidR="00E41F44">
        <w:rPr>
          <w:rFonts w:ascii="Times New Roman" w:hAnsi="Times New Roman"/>
          <w:b/>
          <w:i/>
          <w:sz w:val="20"/>
          <w:szCs w:val="20"/>
          <w:lang w:val="en-US" w:eastAsia="zh-CN"/>
        </w:rPr>
        <w:t>13</w:t>
      </w:r>
      <w:r w:rsidRPr="00432153">
        <w:rPr>
          <w:rFonts w:ascii="Times New Roman" w:hAnsi="Times New Roman"/>
          <w:b/>
          <w:i/>
          <w:sz w:val="20"/>
          <w:szCs w:val="20"/>
          <w:lang w:val="en-US" w:eastAsia="zh-CN"/>
        </w:rPr>
        <w:t>: When CFRA falls back to CBRA, if CFRA is indicated to perform on SBFD ROs, the fallback CBRA should also be performed on SBFD ROs.</w:t>
      </w:r>
    </w:p>
    <w:p w14:paraId="37A506BF" w14:textId="77777777" w:rsidR="0069080F" w:rsidRDefault="00D905EF" w:rsidP="00962D1A">
      <w:pPr>
        <w:pStyle w:val="2"/>
        <w:snapToGrid w:val="0"/>
        <w:spacing w:before="50" w:after="50"/>
        <w:rPr>
          <w:lang w:val="en-US" w:eastAsia="zh-CN"/>
        </w:rPr>
      </w:pPr>
      <w:r>
        <w:rPr>
          <w:rFonts w:hint="eastAsia"/>
          <w:lang w:val="en-US" w:eastAsia="zh-CN"/>
        </w:rPr>
        <w:t>Early identification of SBFD-aware UE</w:t>
      </w:r>
    </w:p>
    <w:p w14:paraId="3DC6D3E7" w14:textId="4005DDDD" w:rsidR="00BD7424" w:rsidRPr="00BD7424" w:rsidRDefault="00BD7424" w:rsidP="00962D1A">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hint="eastAsia"/>
          <w:sz w:val="20"/>
          <w:szCs w:val="20"/>
          <w:lang w:val="en-US" w:eastAsia="zh-CN"/>
        </w:rPr>
        <w:t>RAN2#127-bis meeting has agreed the following:</w:t>
      </w:r>
    </w:p>
    <w:tbl>
      <w:tblPr>
        <w:tblStyle w:val="af6"/>
        <w:tblW w:w="0" w:type="auto"/>
        <w:tblLook w:val="04A0" w:firstRow="1" w:lastRow="0" w:firstColumn="1" w:lastColumn="0" w:noHBand="0" w:noVBand="1"/>
      </w:tblPr>
      <w:tblGrid>
        <w:gridCol w:w="9016"/>
      </w:tblGrid>
      <w:tr w:rsidR="00BD7424" w14:paraId="5F41D5BB" w14:textId="77777777" w:rsidTr="00BD7424">
        <w:tc>
          <w:tcPr>
            <w:tcW w:w="9016" w:type="dxa"/>
          </w:tcPr>
          <w:p w14:paraId="6291F040" w14:textId="55F5E1CE" w:rsidR="00BD7424" w:rsidRDefault="00DD65CC"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06694EDD" w14:textId="6DAB6015" w:rsidR="00BD7424" w:rsidRDefault="00BD7424" w:rsidP="00962D1A">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sz w:val="20"/>
                <w:szCs w:val="20"/>
                <w:lang w:val="en-US" w:eastAsia="zh-CN"/>
              </w:rPr>
              <w:t>RAN2 understand that if additional RO is selected by SBFD-aware UE, early identification via Msg1 is possible from NW point of view for this U</w:t>
            </w:r>
            <w:r>
              <w:rPr>
                <w:rFonts w:ascii="Times New Roman" w:hAnsi="Times New Roman"/>
                <w:sz w:val="20"/>
                <w:szCs w:val="20"/>
                <w:lang w:val="en-US" w:eastAsia="zh-CN"/>
              </w:rPr>
              <w:t>E without specification impact.</w:t>
            </w:r>
          </w:p>
          <w:p w14:paraId="73A36AB7" w14:textId="30FC3123" w:rsidR="00BD7424" w:rsidRDefault="00BD7424" w:rsidP="00962D1A">
            <w:pPr>
              <w:adjustRightInd w:val="0"/>
              <w:snapToGrid w:val="0"/>
              <w:spacing w:beforeLines="50" w:before="156" w:afterLines="50" w:after="156" w:line="240" w:lineRule="auto"/>
              <w:rPr>
                <w:lang w:val="en-US" w:eastAsia="zh-CN"/>
              </w:rPr>
            </w:pPr>
            <w:r w:rsidRPr="00BD7424">
              <w:rPr>
                <w:rFonts w:ascii="Times New Roman" w:hAnsi="Times New Roman"/>
                <w:sz w:val="20"/>
                <w:szCs w:val="20"/>
                <w:lang w:val="en-US" w:eastAsia="zh-CN"/>
              </w:rPr>
              <w:t>From R2 point of view, there is no need to introduce SBFD as a new feature combination in the current PRACH pr</w:t>
            </w:r>
            <w:r w:rsidR="00DD65CC">
              <w:rPr>
                <w:rFonts w:ascii="Times New Roman" w:hAnsi="Times New Roman"/>
                <w:sz w:val="20"/>
                <w:szCs w:val="20"/>
                <w:lang w:val="en-US" w:eastAsia="zh-CN"/>
              </w:rPr>
              <w:t xml:space="preserve">eamble partitioning framework. </w:t>
            </w:r>
          </w:p>
        </w:tc>
      </w:tr>
    </w:tbl>
    <w:p w14:paraId="0FBC25E1" w14:textId="08D96FCA" w:rsidR="00BD7424" w:rsidRDefault="00B728D6" w:rsidP="00962D1A">
      <w:pPr>
        <w:adjustRightInd w:val="0"/>
        <w:snapToGrid w:val="0"/>
        <w:spacing w:beforeLines="50" w:before="156" w:afterLines="50" w:after="156" w:line="240" w:lineRule="auto"/>
        <w:rPr>
          <w:rFonts w:ascii="Times New Roman" w:hAnsi="Times New Roman"/>
          <w:sz w:val="20"/>
          <w:szCs w:val="20"/>
          <w:lang w:val="en-US" w:eastAsia="zh-CN"/>
        </w:rPr>
      </w:pPr>
      <w:r w:rsidRPr="00B728D6">
        <w:rPr>
          <w:rFonts w:ascii="Times New Roman" w:hAnsi="Times New Roman"/>
          <w:sz w:val="20"/>
          <w:szCs w:val="20"/>
          <w:lang w:val="en-US" w:eastAsia="zh-CN"/>
        </w:rPr>
        <w:t>T</w:t>
      </w:r>
      <w:r w:rsidRPr="00B728D6">
        <w:rPr>
          <w:rFonts w:ascii="Times New Roman" w:hAnsi="Times New Roman" w:hint="eastAsia"/>
          <w:sz w:val="20"/>
          <w:szCs w:val="20"/>
          <w:lang w:val="en-US" w:eastAsia="zh-CN"/>
        </w:rPr>
        <w:t xml:space="preserve">hat </w:t>
      </w:r>
      <w:r w:rsidRPr="00B728D6">
        <w:rPr>
          <w:rFonts w:ascii="Times New Roman" w:hAnsi="Times New Roman"/>
          <w:sz w:val="20"/>
          <w:szCs w:val="20"/>
          <w:lang w:val="en-US" w:eastAsia="zh-CN"/>
        </w:rPr>
        <w:t>is to say Msg1 based early identification is not supported</w:t>
      </w:r>
      <w:r>
        <w:rPr>
          <w:rFonts w:ascii="Times New Roman" w:hAnsi="Times New Roman"/>
          <w:sz w:val="20"/>
          <w:szCs w:val="20"/>
          <w:lang w:val="en-US" w:eastAsia="zh-CN"/>
        </w:rPr>
        <w:t xml:space="preserve"> in legacy ROs. The question is whether to support Msg3 based early identifica</w:t>
      </w:r>
      <w:r w:rsidR="000A52B4">
        <w:rPr>
          <w:rFonts w:ascii="Times New Roman" w:hAnsi="Times New Roman"/>
          <w:sz w:val="20"/>
          <w:szCs w:val="20"/>
          <w:lang w:val="en-US" w:eastAsia="zh-CN"/>
        </w:rPr>
        <w:t xml:space="preserve">tion when legacy RO is </w:t>
      </w:r>
      <w:proofErr w:type="spellStart"/>
      <w:r w:rsidR="000A52B4">
        <w:rPr>
          <w:rFonts w:ascii="Times New Roman" w:hAnsi="Times New Roman"/>
          <w:sz w:val="20"/>
          <w:szCs w:val="20"/>
          <w:lang w:val="en-US" w:eastAsia="zh-CN"/>
        </w:rPr>
        <w:t>choosen</w:t>
      </w:r>
      <w:proofErr w:type="spellEnd"/>
      <w:r w:rsidR="000A52B4">
        <w:rPr>
          <w:rFonts w:ascii="Times New Roman" w:hAnsi="Times New Roman"/>
          <w:sz w:val="20"/>
          <w:szCs w:val="20"/>
          <w:lang w:val="en-US" w:eastAsia="zh-CN"/>
        </w:rPr>
        <w:t>.</w:t>
      </w:r>
    </w:p>
    <w:p w14:paraId="7A45EAB7" w14:textId="2F50ECA1" w:rsidR="00F97DD7" w:rsidRDefault="00F97DD7"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noProof/>
          <w:sz w:val="20"/>
          <w:szCs w:val="20"/>
          <w:lang w:val="en-US" w:eastAsia="zh-CN"/>
        </w:rPr>
        <w:lastRenderedPageBreak/>
        <w:drawing>
          <wp:inline distT="0" distB="0" distL="0" distR="0" wp14:anchorId="4E92B5A7" wp14:editId="1709996B">
            <wp:extent cx="5731510" cy="1302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3">
                      <a:extLst>
                        <a:ext uri="{28A0092B-C50C-407E-A947-70E740481C1C}">
                          <a14:useLocalDpi xmlns:a14="http://schemas.microsoft.com/office/drawing/2010/main" val="0"/>
                        </a:ext>
                      </a:extLst>
                    </a:blip>
                    <a:stretch>
                      <a:fillRect/>
                    </a:stretch>
                  </pic:blipFill>
                  <pic:spPr>
                    <a:xfrm>
                      <a:off x="0" y="0"/>
                      <a:ext cx="5731510" cy="1302385"/>
                    </a:xfrm>
                    <a:prstGeom prst="rect">
                      <a:avLst/>
                    </a:prstGeom>
                  </pic:spPr>
                </pic:pic>
              </a:graphicData>
            </a:graphic>
          </wp:inline>
        </w:drawing>
      </w:r>
    </w:p>
    <w:p w14:paraId="664F62F4" w14:textId="606EEF74" w:rsidR="00F97DD7" w:rsidRDefault="00257AF9"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D70C96">
        <w:rPr>
          <w:rFonts w:ascii="Times New Roman" w:hAnsi="Times New Roman"/>
          <w:sz w:val="20"/>
          <w:szCs w:val="20"/>
          <w:lang w:val="en-US" w:eastAsia="zh-CN"/>
        </w:rPr>
        <w:t>5</w:t>
      </w:r>
      <w:r>
        <w:rPr>
          <w:rFonts w:ascii="Times New Roman" w:hAnsi="Times New Roman"/>
          <w:sz w:val="20"/>
          <w:szCs w:val="20"/>
          <w:lang w:val="en-US" w:eastAsia="zh-CN"/>
        </w:rPr>
        <w:t>. Example of initial access timeline</w:t>
      </w:r>
    </w:p>
    <w:p w14:paraId="1B1C69BE" w14:textId="49A7DF4B" w:rsidR="00257AF9" w:rsidRDefault="007C3863"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Firstly, a</w:t>
      </w:r>
      <w:r w:rsidR="00EA7EC6">
        <w:rPr>
          <w:rFonts w:ascii="Times New Roman" w:hAnsi="Times New Roman"/>
          <w:sz w:val="20"/>
          <w:szCs w:val="20"/>
          <w:lang w:val="en-US" w:eastAsia="zh-CN"/>
        </w:rPr>
        <w:t>s the figure indicates, if early identification is achieved in Msg3, the benefit is only on Msg5 UL, NAS security UL and AS security UL (see green arrows),</w:t>
      </w:r>
      <w:r w:rsidR="00F11167">
        <w:rPr>
          <w:rFonts w:ascii="Times New Roman" w:hAnsi="Times New Roman"/>
          <w:sz w:val="20"/>
          <w:szCs w:val="20"/>
          <w:lang w:val="en-US" w:eastAsia="zh-CN"/>
        </w:rPr>
        <w:t xml:space="preserve"> these UL transmission can be scheduled on UL </w:t>
      </w:r>
      <w:proofErr w:type="spellStart"/>
      <w:r w:rsidR="00F11167">
        <w:rPr>
          <w:rFonts w:ascii="Times New Roman" w:hAnsi="Times New Roman"/>
          <w:sz w:val="20"/>
          <w:szCs w:val="20"/>
          <w:lang w:val="en-US" w:eastAsia="zh-CN"/>
        </w:rPr>
        <w:t>subband</w:t>
      </w:r>
      <w:proofErr w:type="spellEnd"/>
      <w:r w:rsidR="00F11167">
        <w:rPr>
          <w:rFonts w:ascii="Times New Roman" w:hAnsi="Times New Roman"/>
          <w:sz w:val="20"/>
          <w:szCs w:val="20"/>
          <w:lang w:val="en-US" w:eastAsia="zh-CN"/>
        </w:rPr>
        <w:t>.</w:t>
      </w:r>
      <w:r w:rsidR="00EA7EC6">
        <w:rPr>
          <w:rFonts w:ascii="Times New Roman" w:hAnsi="Times New Roman"/>
          <w:sz w:val="20"/>
          <w:szCs w:val="20"/>
          <w:lang w:val="en-US" w:eastAsia="zh-CN"/>
        </w:rPr>
        <w:t xml:space="preserve"> </w:t>
      </w:r>
      <w:r w:rsidR="00F11167">
        <w:rPr>
          <w:rFonts w:ascii="Times New Roman" w:hAnsi="Times New Roman"/>
          <w:sz w:val="20"/>
          <w:szCs w:val="20"/>
          <w:lang w:val="en-US" w:eastAsia="zh-CN"/>
        </w:rPr>
        <w:t>W</w:t>
      </w:r>
      <w:r w:rsidR="00EA7EC6">
        <w:rPr>
          <w:rFonts w:ascii="Times New Roman" w:hAnsi="Times New Roman"/>
          <w:sz w:val="20"/>
          <w:szCs w:val="20"/>
          <w:lang w:val="en-US" w:eastAsia="zh-CN"/>
        </w:rPr>
        <w:t xml:space="preserve">hen </w:t>
      </w:r>
      <w:proofErr w:type="spellStart"/>
      <w:r w:rsidR="00EA7EC6">
        <w:rPr>
          <w:rFonts w:ascii="Times New Roman" w:hAnsi="Times New Roman"/>
          <w:sz w:val="20"/>
          <w:szCs w:val="20"/>
          <w:lang w:val="en-US" w:eastAsia="zh-CN"/>
        </w:rPr>
        <w:t>gNB</w:t>
      </w:r>
      <w:proofErr w:type="spellEnd"/>
      <w:r w:rsidR="00EA7EC6">
        <w:rPr>
          <w:rFonts w:ascii="Times New Roman" w:hAnsi="Times New Roman"/>
          <w:sz w:val="20"/>
          <w:szCs w:val="20"/>
          <w:lang w:val="en-US" w:eastAsia="zh-CN"/>
        </w:rPr>
        <w:t xml:space="preserve"> acquires UE capability, the support of SBFD feature will be directly known by </w:t>
      </w:r>
      <w:proofErr w:type="spellStart"/>
      <w:r w:rsidR="00EA7EC6">
        <w:rPr>
          <w:rFonts w:ascii="Times New Roman" w:hAnsi="Times New Roman"/>
          <w:sz w:val="20"/>
          <w:szCs w:val="20"/>
          <w:lang w:val="en-US" w:eastAsia="zh-CN"/>
        </w:rPr>
        <w:t>gNB</w:t>
      </w:r>
      <w:proofErr w:type="spellEnd"/>
      <w:r w:rsidR="00EA7EC6">
        <w:rPr>
          <w:rFonts w:ascii="Times New Roman" w:hAnsi="Times New Roman"/>
          <w:sz w:val="20"/>
          <w:szCs w:val="20"/>
          <w:lang w:val="en-US" w:eastAsia="zh-CN"/>
        </w:rPr>
        <w:t>.</w:t>
      </w:r>
      <w:r w:rsidR="00C24D2B">
        <w:rPr>
          <w:rFonts w:ascii="Times New Roman" w:hAnsi="Times New Roman"/>
          <w:sz w:val="20"/>
          <w:szCs w:val="20"/>
          <w:lang w:val="en-US" w:eastAsia="zh-CN"/>
        </w:rPr>
        <w:t xml:space="preserve"> However the NAS security and AS security set up procedure is only applicable in RRC_IDLE, i.e., even if UE resumes from RRC_INACTIVE, these two steps are not needed. So the scenario of scheduling UL transmission in UL </w:t>
      </w:r>
      <w:proofErr w:type="spellStart"/>
      <w:r w:rsidR="00C24D2B">
        <w:rPr>
          <w:rFonts w:ascii="Times New Roman" w:hAnsi="Times New Roman"/>
          <w:sz w:val="20"/>
          <w:szCs w:val="20"/>
          <w:lang w:val="en-US" w:eastAsia="zh-CN"/>
        </w:rPr>
        <w:t>subband</w:t>
      </w:r>
      <w:proofErr w:type="spellEnd"/>
      <w:r w:rsidR="00C24D2B">
        <w:rPr>
          <w:rFonts w:ascii="Times New Roman" w:hAnsi="Times New Roman"/>
          <w:sz w:val="20"/>
          <w:szCs w:val="20"/>
          <w:lang w:val="en-US" w:eastAsia="zh-CN"/>
        </w:rPr>
        <w:t xml:space="preserve"> becomes more limited.</w:t>
      </w:r>
    </w:p>
    <w:p w14:paraId="4B5C3B1A" w14:textId="482E125E" w:rsidR="007C3863" w:rsidRDefault="007C3863"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Secondly, Msg3 based early identification will achieve less benefit than Msg1 based early identification. If companies thinks early identification is not an urgent feature to support for Msg1 based early </w:t>
      </w:r>
      <w:proofErr w:type="spellStart"/>
      <w:r>
        <w:rPr>
          <w:rFonts w:ascii="Times New Roman" w:hAnsi="Times New Roman"/>
          <w:sz w:val="20"/>
          <w:szCs w:val="20"/>
          <w:lang w:val="en-US" w:eastAsia="zh-CN"/>
        </w:rPr>
        <w:t>idnetification</w:t>
      </w:r>
      <w:proofErr w:type="spellEnd"/>
      <w:r>
        <w:rPr>
          <w:rFonts w:ascii="Times New Roman" w:hAnsi="Times New Roman"/>
          <w:sz w:val="20"/>
          <w:szCs w:val="20"/>
          <w:lang w:val="en-US" w:eastAsia="zh-CN"/>
        </w:rPr>
        <w:t>, then Msg3 based early identification shouldn’t be supported at all due to the lower benefit.</w:t>
      </w:r>
    </w:p>
    <w:p w14:paraId="745AB9DB" w14:textId="5D768821" w:rsidR="007C3863" w:rsidRDefault="007C3863"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we have the following proposal:</w:t>
      </w:r>
    </w:p>
    <w:p w14:paraId="3D9A247C" w14:textId="2E743123" w:rsidR="007C3863" w:rsidRPr="007C3863" w:rsidRDefault="007C3863"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sidR="00E41F44">
        <w:rPr>
          <w:rFonts w:ascii="Times New Roman" w:hAnsi="Times New Roman"/>
          <w:b/>
          <w:i/>
          <w:sz w:val="20"/>
          <w:szCs w:val="20"/>
          <w:lang w:val="en-US" w:eastAsia="zh-CN"/>
        </w:rPr>
        <w:t>14</w:t>
      </w:r>
      <w:r w:rsidRPr="007C3863">
        <w:rPr>
          <w:rFonts w:ascii="Times New Roman" w:hAnsi="Times New Roman"/>
          <w:b/>
          <w:i/>
          <w:sz w:val="20"/>
          <w:szCs w:val="20"/>
          <w:lang w:val="en-US" w:eastAsia="zh-CN"/>
        </w:rPr>
        <w:t>: Do NOT support Msg3 based early identification for SBFD-aware UE.</w:t>
      </w:r>
    </w:p>
    <w:p w14:paraId="02DF4E2C" w14:textId="7FDBDC72" w:rsidR="00AE7AF0" w:rsidRDefault="00AE7AF0" w:rsidP="00962D1A">
      <w:pPr>
        <w:pStyle w:val="2"/>
        <w:snapToGrid w:val="0"/>
        <w:spacing w:before="50" w:after="50"/>
        <w:rPr>
          <w:lang w:val="en-US" w:eastAsia="zh-CN"/>
        </w:rPr>
      </w:pPr>
      <w:r>
        <w:rPr>
          <w:rFonts w:hint="eastAsia"/>
          <w:lang w:val="en-US" w:eastAsia="zh-CN"/>
        </w:rPr>
        <w:t>Msg1 repetition in SBFD ROs</w:t>
      </w:r>
    </w:p>
    <w:p w14:paraId="641E8B9F" w14:textId="2F556F3A" w:rsidR="00AE7AF0" w:rsidRPr="00573B9B" w:rsidRDefault="00AE7AF0"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RAN1</w:t>
      </w:r>
      <w:r w:rsidR="00573B9B" w:rsidRPr="00573B9B">
        <w:rPr>
          <w:rFonts w:ascii="Times New Roman" w:eastAsia="宋体" w:hAnsi="Times New Roman"/>
          <w:sz w:val="20"/>
          <w:szCs w:val="20"/>
          <w:lang w:val="en-US" w:eastAsia="zh-CN"/>
        </w:rPr>
        <w:t>#118 has made the following agreement regarding Msg1 repetition</w:t>
      </w:r>
      <w:r w:rsidR="00AE2E3C">
        <w:rPr>
          <w:rFonts w:ascii="Times New Roman" w:eastAsia="宋体" w:hAnsi="Times New Roman"/>
          <w:sz w:val="20"/>
          <w:szCs w:val="20"/>
          <w:lang w:val="en-US" w:eastAsia="zh-CN"/>
        </w:rPr>
        <w:t xml:space="preserve"> in SBFD ROs</w:t>
      </w:r>
      <w:r w:rsidR="00573B9B" w:rsidRPr="00573B9B">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2C12FF" w:rsidRPr="00573B9B" w14:paraId="617B0FC8" w14:textId="77777777" w:rsidTr="002C12FF">
        <w:tc>
          <w:tcPr>
            <w:tcW w:w="9016" w:type="dxa"/>
          </w:tcPr>
          <w:p w14:paraId="49194738" w14:textId="77777777" w:rsidR="002C12FF" w:rsidRPr="00573B9B" w:rsidRDefault="002C12FF" w:rsidP="00962D1A">
            <w:pPr>
              <w:adjustRightInd w:val="0"/>
              <w:snapToGrid w:val="0"/>
              <w:spacing w:before="50" w:after="50" w:line="240" w:lineRule="auto"/>
              <w:ind w:left="422" w:hanging="422"/>
              <w:rPr>
                <w:rFonts w:ascii="Times New Roman" w:hAnsi="Times New Roman"/>
                <w:b/>
                <w:bCs/>
                <w:sz w:val="20"/>
                <w:szCs w:val="20"/>
              </w:rPr>
            </w:pPr>
            <w:r w:rsidRPr="007C3B8A">
              <w:rPr>
                <w:rFonts w:ascii="Times New Roman" w:hAnsi="Times New Roman"/>
                <w:b/>
                <w:bCs/>
                <w:sz w:val="20"/>
                <w:szCs w:val="20"/>
                <w:highlight w:val="green"/>
              </w:rPr>
              <w:t>Agreement</w:t>
            </w:r>
          </w:p>
          <w:p w14:paraId="69CE07D5" w14:textId="77777777" w:rsidR="002C12FF" w:rsidRPr="00573B9B" w:rsidRDefault="002C12FF" w:rsidP="00962D1A">
            <w:pPr>
              <w:adjustRightInd w:val="0"/>
              <w:snapToGrid w:val="0"/>
              <w:spacing w:before="50" w:after="50" w:line="240" w:lineRule="auto"/>
              <w:ind w:left="420" w:hanging="420"/>
              <w:rPr>
                <w:rFonts w:ascii="Times New Roman" w:hAnsi="Times New Roman"/>
                <w:sz w:val="20"/>
                <w:szCs w:val="20"/>
              </w:rPr>
            </w:pPr>
            <w:r w:rsidRPr="00573B9B">
              <w:rPr>
                <w:rFonts w:ascii="Times New Roman" w:hAnsi="Times New Roman"/>
                <w:sz w:val="20"/>
                <w:szCs w:val="20"/>
              </w:rPr>
              <w:t>For SBFD aware UEs, at least support the following:</w:t>
            </w:r>
          </w:p>
          <w:p w14:paraId="200F6414" w14:textId="77777777" w:rsidR="002C12FF" w:rsidRPr="00573B9B" w:rsidRDefault="002C12FF" w:rsidP="00962D1A">
            <w:pPr>
              <w:pStyle w:val="afe"/>
              <w:numPr>
                <w:ilvl w:val="0"/>
                <w:numId w:val="19"/>
              </w:numPr>
              <w:adjustRightInd w:val="0"/>
              <w:snapToGrid w:val="0"/>
              <w:spacing w:before="50" w:after="50" w:line="240" w:lineRule="auto"/>
              <w:ind w:left="400" w:firstLineChars="0" w:hanging="400"/>
              <w:rPr>
                <w:rFonts w:ascii="Times New Roman" w:hAnsi="Times New Roman"/>
                <w:sz w:val="20"/>
                <w:szCs w:val="20"/>
              </w:rPr>
            </w:pPr>
            <w:r w:rsidRPr="00573B9B">
              <w:rPr>
                <w:rFonts w:ascii="Times New Roman" w:hAnsi="Times New Roman"/>
                <w:sz w:val="20"/>
                <w:szCs w:val="20"/>
              </w:rPr>
              <w:t>PRACH transmission with preamble repetitions within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w:t>
            </w:r>
          </w:p>
          <w:p w14:paraId="397BE7DE" w14:textId="49CB07DA" w:rsidR="002C12FF" w:rsidRPr="00573B9B" w:rsidRDefault="002C12FF" w:rsidP="00962D1A">
            <w:pPr>
              <w:pStyle w:val="afe"/>
              <w:adjustRightInd w:val="0"/>
              <w:snapToGrid w:val="0"/>
              <w:spacing w:before="50" w:after="50" w:line="240" w:lineRule="auto"/>
              <w:ind w:left="400" w:firstLine="400"/>
              <w:rPr>
                <w:rFonts w:ascii="Times New Roman" w:hAnsi="Times New Roman"/>
                <w:sz w:val="20"/>
                <w:szCs w:val="20"/>
              </w:rPr>
            </w:pPr>
            <w:r w:rsidRPr="00573B9B">
              <w:rPr>
                <w:rFonts w:ascii="Times New Roman" w:hAnsi="Times New Roman"/>
                <w:sz w:val="20"/>
                <w:szCs w:val="20"/>
              </w:rPr>
              <w:t>Note: SBFD aware UEs support PRACH transmission with preamble repetitions only within legacy-ROs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as in legacy releases.</w:t>
            </w:r>
          </w:p>
        </w:tc>
      </w:tr>
    </w:tbl>
    <w:p w14:paraId="773F8D75" w14:textId="36B1C2FB" w:rsidR="00AE2E3C" w:rsidRDefault="00AE2E3C"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RAN1#118-bis</w:t>
      </w:r>
      <w:r w:rsidR="00E6278B">
        <w:rPr>
          <w:rFonts w:ascii="Times New Roman" w:eastAsia="宋体" w:hAnsi="Times New Roman"/>
          <w:sz w:val="20"/>
          <w:szCs w:val="20"/>
          <w:lang w:val="en-US" w:eastAsia="zh-CN"/>
        </w:rPr>
        <w:t xml:space="preserve"> </w:t>
      </w:r>
      <w:r w:rsidR="00022C8B">
        <w:rPr>
          <w:rFonts w:ascii="Times New Roman" w:eastAsia="宋体" w:hAnsi="Times New Roman"/>
          <w:sz w:val="20"/>
          <w:szCs w:val="20"/>
          <w:lang w:val="en-US" w:eastAsia="zh-CN"/>
        </w:rPr>
        <w:t>[9]</w:t>
      </w:r>
      <w:r>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has made the following WA regarding Msg1 repetition in SBFD ROs:</w:t>
      </w:r>
    </w:p>
    <w:tbl>
      <w:tblPr>
        <w:tblStyle w:val="af6"/>
        <w:tblW w:w="0" w:type="auto"/>
        <w:tblLook w:val="04A0" w:firstRow="1" w:lastRow="0" w:firstColumn="1" w:lastColumn="0" w:noHBand="0" w:noVBand="1"/>
      </w:tblPr>
      <w:tblGrid>
        <w:gridCol w:w="9016"/>
      </w:tblGrid>
      <w:tr w:rsidR="00AE2E3C" w14:paraId="5698AEFC" w14:textId="77777777" w:rsidTr="00AE2E3C">
        <w:tc>
          <w:tcPr>
            <w:tcW w:w="9016" w:type="dxa"/>
          </w:tcPr>
          <w:p w14:paraId="3A7DE080" w14:textId="77777777" w:rsidR="00AE2E3C" w:rsidRPr="00EA1F2D" w:rsidRDefault="00AE2E3C" w:rsidP="00962D1A">
            <w:pPr>
              <w:adjustRightInd w:val="0"/>
              <w:snapToGrid w:val="0"/>
              <w:spacing w:beforeLines="50" w:before="156" w:afterLines="50" w:after="156" w:line="240" w:lineRule="auto"/>
              <w:rPr>
                <w:rFonts w:ascii="Times New Roman" w:hAnsi="Times New Roman"/>
                <w:b/>
                <w:bCs/>
              </w:rPr>
            </w:pPr>
            <w:r w:rsidRPr="00EA1F2D">
              <w:rPr>
                <w:rFonts w:ascii="Times New Roman" w:hAnsi="Times New Roman"/>
                <w:b/>
                <w:bCs/>
                <w:highlight w:val="darkYellow"/>
              </w:rPr>
              <w:t>Working Assumption</w:t>
            </w:r>
          </w:p>
          <w:p w14:paraId="0A1A5802" w14:textId="77777777" w:rsidR="00AE2E3C" w:rsidRPr="00EA1F2D" w:rsidRDefault="00AE2E3C" w:rsidP="00962D1A">
            <w:pPr>
              <w:adjustRightInd w:val="0"/>
              <w:snapToGrid w:val="0"/>
              <w:spacing w:beforeLines="50" w:before="156" w:afterLines="50" w:after="156" w:line="240" w:lineRule="auto"/>
              <w:rPr>
                <w:rFonts w:ascii="Times New Roman" w:hAnsi="Times New Roman"/>
              </w:rPr>
            </w:pPr>
            <w:r w:rsidRPr="00EA1F2D">
              <w:rPr>
                <w:rFonts w:ascii="Times New Roman" w:hAnsi="Times New Roman"/>
              </w:rPr>
              <w:t>For a PRACH transmission with</w:t>
            </w:r>
            <w:r w:rsidRPr="00EA1F2D">
              <w:rPr>
                <w:rFonts w:ascii="Times New Roman" w:hAnsi="Times New Roman"/>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A1F2D">
              <w:rPr>
                <w:rFonts w:ascii="Times New Roman" w:hAnsi="Times New Roman"/>
                <w:iCs/>
              </w:rPr>
              <w:t xml:space="preserve"> </w:t>
            </w:r>
            <w:r w:rsidRPr="00EA1F2D">
              <w:rPr>
                <w:rFonts w:ascii="Times New Roman" w:hAnsi="Times New Roman"/>
              </w:rPr>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A1F2D">
              <w:rPr>
                <w:rFonts w:ascii="Times New Roman" w:hAnsi="Times New Roman"/>
              </w:rPr>
              <w:t xml:space="preserve"> valid additional-ROs and the time period</w:t>
            </w:r>
            <w:r w:rsidRPr="00EA1F2D">
              <w:rPr>
                <w:rFonts w:ascii="Times New Roman" w:eastAsia="宋体" w:hAnsi="Times New Roman"/>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A1F2D">
              <w:rPr>
                <w:rFonts w:ascii="Times New Roman" w:eastAsia="宋体" w:hAnsi="Times New Roman"/>
              </w:rPr>
              <w:t xml:space="preserve"> valid additional-ROs</w:t>
            </w:r>
            <w:r w:rsidRPr="00EA1F2D">
              <w:rPr>
                <w:rFonts w:ascii="Times New Roman" w:hAnsi="Times New Roman"/>
              </w:rPr>
              <w:t>.</w:t>
            </w:r>
          </w:p>
          <w:p w14:paraId="0AE03688" w14:textId="4758E3F7" w:rsidR="00AE2E3C" w:rsidRPr="00AE2E3C" w:rsidRDefault="00AE2E3C" w:rsidP="00962D1A">
            <w:pPr>
              <w:pStyle w:val="afe"/>
              <w:numPr>
                <w:ilvl w:val="0"/>
                <w:numId w:val="26"/>
              </w:numPr>
              <w:adjustRightInd w:val="0"/>
              <w:snapToGrid w:val="0"/>
              <w:spacing w:beforeLines="50" w:before="156" w:afterLines="50" w:after="156" w:line="240" w:lineRule="auto"/>
              <w:ind w:firstLineChars="0"/>
              <w:rPr>
                <w:rFonts w:ascii="Times New Roman" w:hAnsi="Times New Roman"/>
              </w:rPr>
            </w:pPr>
            <w:r w:rsidRPr="00EA1F2D">
              <w:rPr>
                <w:rFonts w:ascii="Times New Roman" w:hAnsi="Times New Roman"/>
              </w:rPr>
              <w:t>the time period</w:t>
            </w:r>
            <w:r w:rsidRPr="00EA1F2D">
              <w:rPr>
                <w:rFonts w:ascii="Times New Roman" w:eastAsia="宋体" w:hAnsi="Times New Roman"/>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A1F2D">
              <w:rPr>
                <w:rFonts w:ascii="Times New Roman" w:eastAsia="宋体" w:hAnsi="Times New Roman"/>
              </w:rPr>
              <w:t xml:space="preserve"> valid additional-ROs is determined separately from the time period for legacy-ROs</w:t>
            </w:r>
          </w:p>
        </w:tc>
      </w:tr>
    </w:tbl>
    <w:p w14:paraId="4036AB13" w14:textId="12C37954" w:rsidR="002C12FF" w:rsidRPr="00573B9B" w:rsidRDefault="00971C67"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It can be seen that Msg1 repetition in SBFD ROs is supported in RAN1</w:t>
      </w:r>
      <w:r w:rsidR="004D3CA1">
        <w:rPr>
          <w:rFonts w:ascii="Times New Roman" w:eastAsia="宋体" w:hAnsi="Times New Roman"/>
          <w:sz w:val="20"/>
          <w:szCs w:val="20"/>
          <w:lang w:val="en-US" w:eastAsia="zh-CN"/>
        </w:rPr>
        <w:t>, s</w:t>
      </w:r>
      <w:r w:rsidRPr="00573B9B">
        <w:rPr>
          <w:rFonts w:ascii="Times New Roman" w:eastAsia="宋体" w:hAnsi="Times New Roman"/>
          <w:sz w:val="20"/>
          <w:szCs w:val="20"/>
          <w:lang w:val="en-US" w:eastAsia="zh-CN"/>
        </w:rPr>
        <w:t>o RAN2 should discuss solutions and specification impacts on this aspect.</w:t>
      </w:r>
    </w:p>
    <w:p w14:paraId="16730BF9" w14:textId="0E68C71C" w:rsidR="00655CC1" w:rsidRDefault="00655CC1"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potential discussion point </w:t>
      </w:r>
      <w:r w:rsidR="00443919">
        <w:rPr>
          <w:rFonts w:ascii="Times New Roman" w:eastAsia="宋体" w:hAnsi="Times New Roman"/>
          <w:sz w:val="20"/>
          <w:szCs w:val="20"/>
          <w:lang w:val="en-US" w:eastAsia="zh-CN"/>
        </w:rPr>
        <w:t>includes</w:t>
      </w:r>
      <w:r>
        <w:rPr>
          <w:rFonts w:ascii="Times New Roman" w:eastAsia="宋体" w:hAnsi="Times New Roman"/>
          <w:sz w:val="20"/>
          <w:szCs w:val="20"/>
          <w:lang w:val="en-US" w:eastAsia="zh-CN"/>
        </w:rPr>
        <w:t xml:space="preserve"> </w:t>
      </w:r>
      <w:r w:rsidR="000328A3">
        <w:rPr>
          <w:rFonts w:ascii="Times New Roman" w:eastAsia="宋体" w:hAnsi="Times New Roman"/>
          <w:sz w:val="20"/>
          <w:szCs w:val="20"/>
          <w:lang w:val="en-US" w:eastAsia="zh-CN"/>
        </w:rPr>
        <w:t>w</w:t>
      </w:r>
      <w:r w:rsidR="000328A3" w:rsidRPr="000328A3">
        <w:rPr>
          <w:rFonts w:ascii="Times New Roman" w:eastAsia="宋体" w:hAnsi="Times New Roman"/>
          <w:sz w:val="20"/>
          <w:szCs w:val="20"/>
          <w:lang w:val="en-US" w:eastAsia="zh-CN"/>
        </w:rPr>
        <w:t>hether to support Msg1 repetition in SBFD ROs in CFRA</w:t>
      </w:r>
      <w:r w:rsidR="00D546A9">
        <w:rPr>
          <w:rFonts w:ascii="Times New Roman" w:eastAsia="宋体" w:hAnsi="Times New Roman"/>
          <w:sz w:val="20"/>
          <w:szCs w:val="20"/>
          <w:lang w:val="en-US" w:eastAsia="zh-CN"/>
        </w:rPr>
        <w:t xml:space="preserve"> and/</w:t>
      </w:r>
      <w:r w:rsidR="000328A3" w:rsidRPr="000328A3">
        <w:rPr>
          <w:rFonts w:ascii="Times New Roman" w:eastAsia="宋体" w:hAnsi="Times New Roman"/>
          <w:sz w:val="20"/>
          <w:szCs w:val="20"/>
          <w:lang w:val="en-US" w:eastAsia="zh-CN"/>
        </w:rPr>
        <w:t xml:space="preserve">or in CBRA </w:t>
      </w:r>
      <w:r w:rsidR="000328A3">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how to determine the Msg1 repetition number </w:t>
      </w:r>
      <w:r w:rsidR="00443919">
        <w:rPr>
          <w:rFonts w:ascii="Times New Roman" w:eastAsia="宋体" w:hAnsi="Times New Roman"/>
          <w:sz w:val="20"/>
          <w:szCs w:val="20"/>
          <w:lang w:val="en-US" w:eastAsia="zh-CN"/>
        </w:rPr>
        <w:t>in SBFD ROs</w:t>
      </w:r>
      <w:r w:rsidR="00AB6FEB">
        <w:rPr>
          <w:rFonts w:ascii="Times New Roman" w:eastAsia="宋体" w:hAnsi="Times New Roman"/>
          <w:sz w:val="20"/>
          <w:szCs w:val="20"/>
          <w:lang w:val="en-US" w:eastAsia="zh-CN"/>
        </w:rPr>
        <w:t xml:space="preserve"> in CFRA and</w:t>
      </w:r>
      <w:r w:rsidR="006409D3">
        <w:rPr>
          <w:rFonts w:ascii="Times New Roman" w:eastAsia="宋体" w:hAnsi="Times New Roman"/>
          <w:sz w:val="20"/>
          <w:szCs w:val="20"/>
          <w:lang w:val="en-US" w:eastAsia="zh-CN"/>
        </w:rPr>
        <w:t>/or</w:t>
      </w:r>
      <w:r w:rsidR="00AB6FEB">
        <w:rPr>
          <w:rFonts w:ascii="Times New Roman" w:eastAsia="宋体" w:hAnsi="Times New Roman"/>
          <w:sz w:val="20"/>
          <w:szCs w:val="20"/>
          <w:lang w:val="en-US" w:eastAsia="zh-CN"/>
        </w:rPr>
        <w:t xml:space="preserve"> CBRA</w:t>
      </w:r>
      <w:r w:rsidR="00443919">
        <w:rPr>
          <w:rFonts w:ascii="Times New Roman" w:eastAsia="宋体" w:hAnsi="Times New Roman"/>
          <w:sz w:val="20"/>
          <w:szCs w:val="20"/>
          <w:lang w:val="en-US" w:eastAsia="zh-CN"/>
        </w:rPr>
        <w:t>, whether/how to support Msg1 repetition number fallback in SBFD ROs</w:t>
      </w:r>
      <w:r w:rsidR="00AB6FEB">
        <w:rPr>
          <w:rFonts w:ascii="Times New Roman" w:eastAsia="宋体" w:hAnsi="Times New Roman"/>
          <w:sz w:val="20"/>
          <w:szCs w:val="20"/>
          <w:lang w:val="en-US" w:eastAsia="zh-CN"/>
        </w:rPr>
        <w:t xml:space="preserve"> in CBRA</w:t>
      </w:r>
      <w:r w:rsidR="00443919">
        <w:rPr>
          <w:rFonts w:ascii="Times New Roman" w:eastAsia="宋体" w:hAnsi="Times New Roman"/>
          <w:sz w:val="20"/>
          <w:szCs w:val="20"/>
          <w:lang w:val="en-US" w:eastAsia="zh-CN"/>
        </w:rPr>
        <w:t>, etc.</w:t>
      </w:r>
    </w:p>
    <w:p w14:paraId="61B36B7B" w14:textId="6EE8FE8F" w:rsidR="00AB6FEB" w:rsidRPr="00EE6E20" w:rsidRDefault="00AB6FEB" w:rsidP="00962D1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EE6E20">
        <w:rPr>
          <w:rFonts w:ascii="Times New Roman" w:eastAsia="宋体" w:hAnsi="Times New Roman"/>
          <w:b/>
          <w:i/>
          <w:sz w:val="20"/>
          <w:szCs w:val="20"/>
          <w:lang w:val="en-US" w:eastAsia="zh-CN"/>
        </w:rPr>
        <w:t xml:space="preserve">Proposal </w:t>
      </w:r>
      <w:r w:rsidR="00575355">
        <w:rPr>
          <w:rFonts w:ascii="Times New Roman" w:eastAsia="宋体" w:hAnsi="Times New Roman"/>
          <w:b/>
          <w:i/>
          <w:sz w:val="20"/>
          <w:szCs w:val="20"/>
          <w:lang w:val="en-US" w:eastAsia="zh-CN"/>
        </w:rPr>
        <w:t>1</w:t>
      </w:r>
      <w:r w:rsidR="00E41F44">
        <w:rPr>
          <w:rFonts w:ascii="Times New Roman" w:eastAsia="宋体" w:hAnsi="Times New Roman"/>
          <w:b/>
          <w:i/>
          <w:sz w:val="20"/>
          <w:szCs w:val="20"/>
          <w:lang w:val="en-US" w:eastAsia="zh-CN"/>
        </w:rPr>
        <w:t>5</w:t>
      </w:r>
      <w:r w:rsidRPr="00EE6E20">
        <w:rPr>
          <w:rFonts w:ascii="Times New Roman" w:eastAsia="宋体" w:hAnsi="Times New Roman" w:hint="eastAsia"/>
          <w:b/>
          <w:i/>
          <w:sz w:val="20"/>
          <w:szCs w:val="20"/>
          <w:lang w:val="en-US" w:eastAsia="zh-CN"/>
        </w:rPr>
        <w:t>: RAN2 to further discuss the solutions related to Msg1 repetition in SBFD ROs,</w:t>
      </w:r>
      <w:r w:rsidR="0043384C">
        <w:rPr>
          <w:rFonts w:ascii="Times New Roman" w:eastAsia="宋体" w:hAnsi="Times New Roman"/>
          <w:b/>
          <w:i/>
          <w:sz w:val="20"/>
          <w:szCs w:val="20"/>
          <w:lang w:val="en-US" w:eastAsia="zh-CN"/>
        </w:rPr>
        <w:t xml:space="preserve"> including</w:t>
      </w:r>
      <w:r w:rsidRPr="00EE6E20">
        <w:rPr>
          <w:rFonts w:ascii="Times New Roman" w:eastAsia="宋体" w:hAnsi="Times New Roman"/>
          <w:b/>
          <w:i/>
          <w:sz w:val="20"/>
          <w:szCs w:val="20"/>
          <w:lang w:val="en-US" w:eastAsia="zh-CN"/>
        </w:rPr>
        <w:t>:</w:t>
      </w:r>
    </w:p>
    <w:p w14:paraId="4EAC33AB" w14:textId="72BE43BA" w:rsidR="00AB6FEB" w:rsidRPr="0043384C" w:rsidRDefault="00AB6FEB"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lastRenderedPageBreak/>
        <w:t xml:space="preserve">Whether to support Msg1 repetition in SBFD ROs in CFRA </w:t>
      </w:r>
      <w:r w:rsidR="00D546A9">
        <w:rPr>
          <w:rFonts w:ascii="Times New Roman" w:eastAsia="宋体" w:hAnsi="Times New Roman"/>
          <w:b/>
          <w:i/>
          <w:sz w:val="20"/>
          <w:szCs w:val="20"/>
          <w:lang w:val="en-US" w:eastAsia="zh-CN"/>
        </w:rPr>
        <w:t>and/</w:t>
      </w:r>
      <w:r w:rsidRPr="0043384C">
        <w:rPr>
          <w:rFonts w:ascii="Times New Roman" w:eastAsia="宋体" w:hAnsi="Times New Roman"/>
          <w:b/>
          <w:i/>
          <w:sz w:val="20"/>
          <w:szCs w:val="20"/>
          <w:lang w:val="en-US" w:eastAsia="zh-CN"/>
        </w:rPr>
        <w:t>or in CBRA;</w:t>
      </w:r>
    </w:p>
    <w:p w14:paraId="42CB5E23" w14:textId="4687F7FF" w:rsidR="00AB6FEB" w:rsidRPr="0043384C" w:rsidRDefault="00AB6FEB"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How to determine the Msg1 repetition number in SBFD ROs in CFRA or in CBRA;</w:t>
      </w:r>
    </w:p>
    <w:p w14:paraId="464B37E5" w14:textId="22A6BA55" w:rsidR="00AB6FEB" w:rsidRPr="006409D3" w:rsidRDefault="00AB6FEB"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Whether/how to support Msg1 repetition number fallback in SBFD ROs in CBRA.</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7777" w:rsidR="0069080F" w:rsidRDefault="00D905EF" w:rsidP="00962D1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7DB6621C" w14:textId="77777777" w:rsidR="00971D2A" w:rsidRDefault="00971D2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27358D12" w14:textId="27AA856A" w:rsidR="00971D2A" w:rsidRPr="00971D2A" w:rsidRDefault="00971D2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sidRPr="00971D2A">
        <w:rPr>
          <w:rFonts w:ascii="Times New Roman" w:hAnsi="Times New Roman"/>
          <w:kern w:val="0"/>
          <w:sz w:val="20"/>
          <w:szCs w:val="20"/>
          <w:u w:val="single"/>
          <w:lang w:val="en-US" w:eastAsia="zh-CN"/>
        </w:rPr>
        <w:t>S</w:t>
      </w:r>
      <w:r w:rsidRPr="00971D2A">
        <w:rPr>
          <w:rFonts w:ascii="Times New Roman" w:hAnsi="Times New Roman" w:hint="eastAsia"/>
          <w:kern w:val="0"/>
          <w:sz w:val="20"/>
          <w:szCs w:val="20"/>
          <w:u w:val="single"/>
          <w:lang w:val="en-US" w:eastAsia="zh-CN"/>
        </w:rPr>
        <w:t xml:space="preserve">upported </w:t>
      </w:r>
      <w:r w:rsidRPr="00971D2A">
        <w:rPr>
          <w:rFonts w:ascii="Times New Roman" w:hAnsi="Times New Roman"/>
          <w:kern w:val="0"/>
          <w:sz w:val="20"/>
          <w:szCs w:val="20"/>
          <w:u w:val="single"/>
          <w:lang w:val="en-US" w:eastAsia="zh-CN"/>
        </w:rPr>
        <w:t>RA events in SBFD RO</w:t>
      </w:r>
      <w:r w:rsidR="00D45831">
        <w:rPr>
          <w:rFonts w:ascii="Times New Roman" w:hAnsi="Times New Roman"/>
          <w:kern w:val="0"/>
          <w:sz w:val="20"/>
          <w:szCs w:val="20"/>
          <w:u w:val="single"/>
          <w:lang w:val="en-US" w:eastAsia="zh-CN"/>
        </w:rPr>
        <w:t>:</w:t>
      </w:r>
    </w:p>
    <w:p w14:paraId="36D189C3" w14:textId="4786CD90" w:rsidR="002E187A" w:rsidRDefault="002E187A"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EC2C3E">
        <w:rPr>
          <w:rFonts w:ascii="Times New Roman" w:hAnsi="Times New Roman"/>
          <w:b/>
          <w:i/>
          <w:sz w:val="20"/>
          <w:szCs w:val="20"/>
          <w:lang w:val="en-US" w:eastAsia="zh-CN"/>
        </w:rPr>
        <w:t>Observation 1: The spec impact of supporting SI request in SBFD RO can be small, e.g., 1 bit in SI-</w:t>
      </w:r>
      <w:proofErr w:type="spellStart"/>
      <w:r w:rsidRPr="00EC2C3E">
        <w:rPr>
          <w:rFonts w:ascii="Times New Roman" w:hAnsi="Times New Roman"/>
          <w:b/>
          <w:i/>
          <w:sz w:val="20"/>
          <w:szCs w:val="20"/>
          <w:lang w:val="en-US" w:eastAsia="zh-CN"/>
        </w:rPr>
        <w:t>RequestConfig</w:t>
      </w:r>
      <w:proofErr w:type="spellEnd"/>
      <w:r w:rsidRPr="00EC2C3E">
        <w:rPr>
          <w:rFonts w:ascii="Times New Roman" w:hAnsi="Times New Roman"/>
          <w:b/>
          <w:i/>
          <w:sz w:val="20"/>
          <w:szCs w:val="20"/>
          <w:lang w:val="en-US" w:eastAsia="zh-CN"/>
        </w:rPr>
        <w:t xml:space="preserve"> and SI-RequestConfigRepetition-r18 to indicate whether the SI request can be performed in SBFD RO or not.</w:t>
      </w:r>
    </w:p>
    <w:p w14:paraId="13F3270F" w14:textId="77777777" w:rsidR="00113A02" w:rsidRPr="00EC2C3E" w:rsidRDefault="00113A02" w:rsidP="00962D1A">
      <w:pPr>
        <w:adjustRightInd w:val="0"/>
        <w:snapToGrid w:val="0"/>
        <w:spacing w:beforeLines="50" w:before="156" w:afterLines="50" w:after="156" w:line="240" w:lineRule="auto"/>
        <w:rPr>
          <w:rFonts w:ascii="Times New Roman" w:hAnsi="Times New Roman"/>
          <w:b/>
          <w:i/>
          <w:sz w:val="20"/>
          <w:szCs w:val="20"/>
          <w:lang w:val="en-US" w:eastAsia="zh-CN"/>
        </w:rPr>
      </w:pPr>
    </w:p>
    <w:p w14:paraId="2D23B01B" w14:textId="77777777" w:rsidR="002E187A" w:rsidRDefault="002E187A"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RAN2 to confirm the working assumption that, r</w:t>
      </w:r>
      <w:r w:rsidRPr="0038298E">
        <w:rPr>
          <w:rFonts w:ascii="Times New Roman" w:eastAsia="宋体" w:hAnsi="Times New Roman"/>
          <w:b/>
          <w:bCs/>
          <w:i/>
          <w:iCs/>
          <w:sz w:val="20"/>
          <w:szCs w:val="20"/>
          <w:lang w:val="en-US" w:eastAsia="zh-CN"/>
        </w:rPr>
        <w:t>andom access procedure in SBFD symbols is supported for all the existing RACH trigger events</w:t>
      </w:r>
      <w:r>
        <w:rPr>
          <w:rFonts w:ascii="Times New Roman" w:eastAsia="宋体" w:hAnsi="Times New Roman"/>
          <w:b/>
          <w:bCs/>
          <w:i/>
          <w:iCs/>
          <w:sz w:val="20"/>
          <w:szCs w:val="20"/>
          <w:lang w:val="en-US" w:eastAsia="zh-CN"/>
        </w:rPr>
        <w:t>, including SI request.</w:t>
      </w:r>
    </w:p>
    <w:p w14:paraId="002B3093" w14:textId="77777777" w:rsidR="00113A02" w:rsidRDefault="00113A02"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1F3008C6" w14:textId="28D241F2" w:rsidR="002E187A" w:rsidRPr="002E187A" w:rsidRDefault="002E187A" w:rsidP="00962D1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E187A">
        <w:rPr>
          <w:rFonts w:ascii="Times New Roman" w:eastAsia="宋体" w:hAnsi="Times New Roman"/>
          <w:bCs/>
          <w:iCs/>
          <w:sz w:val="20"/>
          <w:szCs w:val="20"/>
          <w:u w:val="single"/>
          <w:lang w:val="en-US" w:eastAsia="zh-CN"/>
        </w:rPr>
        <w:t>SBFD RACH configuration in NUL carrier</w:t>
      </w:r>
      <w:r>
        <w:rPr>
          <w:rFonts w:ascii="Times New Roman" w:eastAsia="宋体" w:hAnsi="Times New Roman"/>
          <w:bCs/>
          <w:iCs/>
          <w:sz w:val="20"/>
          <w:szCs w:val="20"/>
          <w:u w:val="single"/>
          <w:lang w:val="en-US" w:eastAsia="zh-CN"/>
        </w:rPr>
        <w:t>:</w:t>
      </w:r>
    </w:p>
    <w:p w14:paraId="0C1F982C" w14:textId="4A7666B6" w:rsidR="00971D2A" w:rsidRDefault="002E187A"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2: RAN2 confirms that SBFD RACH configuration option 1 and option 2 should only be configured in NUL carrier, no matter the SBFD RACH configuration is in SIB or in dedicated signaling.</w:t>
      </w:r>
    </w:p>
    <w:p w14:paraId="49C4061C" w14:textId="77777777" w:rsidR="00113A02" w:rsidRPr="002E187A"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3B4F35D3" w14:textId="2538BBF4" w:rsidR="002E187A" w:rsidRDefault="002E187A" w:rsidP="00962D1A">
      <w:pPr>
        <w:adjustRightInd w:val="0"/>
        <w:snapToGrid w:val="0"/>
        <w:spacing w:beforeLines="50" w:before="156" w:afterLines="50" w:after="156" w:line="240" w:lineRule="auto"/>
        <w:rPr>
          <w:rFonts w:ascii="Times New Roman" w:hAnsi="Times New Roman"/>
          <w:bCs/>
          <w:iCs/>
          <w:sz w:val="20"/>
          <w:szCs w:val="20"/>
          <w:u w:val="single"/>
          <w:lang w:val="en-US" w:eastAsia="zh-CN"/>
        </w:rPr>
      </w:pPr>
      <w:r>
        <w:rPr>
          <w:rFonts w:ascii="Times New Roman" w:hAnsi="Times New Roman" w:hint="eastAsia"/>
          <w:bCs/>
          <w:iCs/>
          <w:sz w:val="20"/>
          <w:szCs w:val="20"/>
          <w:u w:val="single"/>
          <w:lang w:val="en-US" w:eastAsia="zh-CN"/>
        </w:rPr>
        <w:t>CBRA in SBFD ROs</w:t>
      </w:r>
      <w:r>
        <w:rPr>
          <w:rFonts w:ascii="Times New Roman" w:hAnsi="Times New Roman"/>
          <w:bCs/>
          <w:iCs/>
          <w:sz w:val="20"/>
          <w:szCs w:val="20"/>
          <w:u w:val="single"/>
          <w:lang w:val="en-US" w:eastAsia="zh-CN"/>
        </w:rPr>
        <w:t>:</w:t>
      </w:r>
    </w:p>
    <w:p w14:paraId="1007AC9E" w14:textId="77777777" w:rsidR="002E187A" w:rsidRDefault="002E187A"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2</w:t>
      </w:r>
      <w:r w:rsidRPr="00B654A8">
        <w:rPr>
          <w:rFonts w:ascii="Times New Roman" w:hAnsi="Times New Roman"/>
          <w:b/>
          <w:i/>
          <w:sz w:val="20"/>
          <w:szCs w:val="20"/>
          <w:lang w:val="en-US" w:eastAsia="zh-CN"/>
        </w:rPr>
        <w:t>: RACH configuration Option 1 can provide both valid SBFD ROs and valid non-SBFD ROs.</w:t>
      </w:r>
    </w:p>
    <w:p w14:paraId="06354C71" w14:textId="77777777" w:rsidR="002E187A" w:rsidRPr="00B654A8" w:rsidRDefault="002E187A"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3</w:t>
      </w:r>
      <w:r w:rsidRPr="00B654A8">
        <w:rPr>
          <w:rFonts w:ascii="Times New Roman" w:hAnsi="Times New Roman"/>
          <w:b/>
          <w:i/>
          <w:sz w:val="20"/>
          <w:szCs w:val="20"/>
          <w:lang w:val="en-US" w:eastAsia="zh-CN"/>
        </w:rPr>
        <w:t>: RACH configuration Option 2 can only provide valid SBFD ROs.</w:t>
      </w:r>
    </w:p>
    <w:p w14:paraId="4031F186" w14:textId="77777777" w:rsidR="00113A02" w:rsidRPr="004F7F8B" w:rsidRDefault="00113A02" w:rsidP="00962D1A">
      <w:pPr>
        <w:adjustRightInd w:val="0"/>
        <w:snapToGrid w:val="0"/>
        <w:spacing w:beforeLines="50" w:before="156" w:afterLines="50" w:after="156" w:line="240" w:lineRule="auto"/>
        <w:rPr>
          <w:rFonts w:ascii="Times New Roman" w:hAnsi="Times New Roman"/>
          <w:b/>
          <w:i/>
          <w:iCs/>
          <w:sz w:val="20"/>
          <w:szCs w:val="20"/>
          <w:lang w:val="en-US" w:eastAsia="zh-CN"/>
        </w:rPr>
      </w:pPr>
      <w:r w:rsidRPr="004F7F8B">
        <w:rPr>
          <w:rFonts w:ascii="Times New Roman" w:hAnsi="Times New Roman"/>
          <w:b/>
          <w:i/>
          <w:iCs/>
          <w:sz w:val="20"/>
          <w:szCs w:val="20"/>
          <w:lang w:val="en-US" w:eastAsia="zh-CN"/>
        </w:rPr>
        <w:t>O</w:t>
      </w:r>
      <w:r w:rsidRPr="004F7F8B">
        <w:rPr>
          <w:rFonts w:ascii="Times New Roman" w:hAnsi="Times New Roman" w:hint="eastAsia"/>
          <w:b/>
          <w:i/>
          <w:iCs/>
          <w:sz w:val="20"/>
          <w:szCs w:val="20"/>
          <w:lang w:val="en-US" w:eastAsia="zh-CN"/>
        </w:rPr>
        <w:t xml:space="preserve">bservation </w:t>
      </w:r>
      <w:r>
        <w:rPr>
          <w:rFonts w:ascii="Times New Roman" w:hAnsi="Times New Roman"/>
          <w:b/>
          <w:i/>
          <w:iCs/>
          <w:sz w:val="20"/>
          <w:szCs w:val="20"/>
          <w:lang w:val="en-US" w:eastAsia="zh-CN"/>
        </w:rPr>
        <w:t>4</w:t>
      </w:r>
      <w:r w:rsidRPr="004F7F8B">
        <w:rPr>
          <w:rFonts w:ascii="Times New Roman" w:hAnsi="Times New Roman"/>
          <w:b/>
          <w:i/>
          <w:iCs/>
          <w:sz w:val="20"/>
          <w:szCs w:val="20"/>
          <w:lang w:val="en-US" w:eastAsia="zh-CN"/>
        </w:rPr>
        <w:t>: UE will have separate UE capability indication for supporting option 1 or option 2. From UE capability perspective, UE can support only option 1, or only option 2, or support both.</w:t>
      </w:r>
    </w:p>
    <w:p w14:paraId="79BE1249" w14:textId="77777777" w:rsid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Pr>
          <w:rFonts w:ascii="Times New Roman" w:hAnsi="Times New Roman"/>
          <w:b/>
          <w:bCs/>
          <w:i/>
          <w:iCs/>
          <w:sz w:val="20"/>
          <w:szCs w:val="20"/>
          <w:lang w:val="en-US" w:eastAsia="zh-CN"/>
        </w:rPr>
        <w:t>5</w:t>
      </w:r>
      <w:r w:rsidRPr="00C303BA">
        <w:rPr>
          <w:rFonts w:ascii="Times New Roman" w:hAnsi="Times New Roman"/>
          <w:b/>
          <w:bCs/>
          <w:i/>
          <w:iCs/>
          <w:sz w:val="20"/>
          <w:szCs w:val="20"/>
          <w:lang w:val="en-US" w:eastAsia="zh-CN"/>
        </w:rPr>
        <w:t>: Always selecting the nearest RO may not be a good way when SBFD RO is introduced.</w:t>
      </w:r>
    </w:p>
    <w:p w14:paraId="63B3DD15" w14:textId="77777777" w:rsidR="002E187A" w:rsidRPr="00113A02" w:rsidRDefault="002E187A" w:rsidP="00962D1A">
      <w:pPr>
        <w:adjustRightInd w:val="0"/>
        <w:snapToGrid w:val="0"/>
        <w:spacing w:beforeLines="50" w:before="156" w:afterLines="50" w:after="156" w:line="240" w:lineRule="auto"/>
        <w:rPr>
          <w:rFonts w:ascii="Times New Roman" w:hAnsi="Times New Roman"/>
          <w:b/>
          <w:i/>
          <w:sz w:val="20"/>
          <w:szCs w:val="20"/>
          <w:lang w:val="en-US" w:eastAsia="zh-CN"/>
        </w:rPr>
      </w:pPr>
    </w:p>
    <w:p w14:paraId="7298C42E" w14:textId="564A3551" w:rsidR="002E187A" w:rsidRDefault="002E187A"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7005BE">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3</w:t>
      </w:r>
      <w:r w:rsidRPr="007005BE">
        <w:rPr>
          <w:rFonts w:ascii="Times New Roman" w:hAnsi="Times New Roman"/>
          <w:b/>
          <w:i/>
          <w:sz w:val="20"/>
          <w:szCs w:val="20"/>
          <w:lang w:val="en-US" w:eastAsia="zh-CN"/>
        </w:rPr>
        <w:t>: For CBRA</w:t>
      </w:r>
      <w:r w:rsidR="004A23A4">
        <w:rPr>
          <w:rFonts w:ascii="Times New Roman" w:hAnsi="Times New Roman"/>
          <w:b/>
          <w:i/>
          <w:sz w:val="20"/>
          <w:szCs w:val="20"/>
          <w:lang w:val="en-US" w:eastAsia="zh-CN"/>
        </w:rPr>
        <w:t>, SBFD RACH configuration option 1</w:t>
      </w:r>
      <w:r w:rsidRPr="007005BE">
        <w:rPr>
          <w:rFonts w:ascii="Times New Roman" w:hAnsi="Times New Roman"/>
          <w:b/>
          <w:i/>
          <w:sz w:val="20"/>
          <w:szCs w:val="20"/>
          <w:lang w:val="en-US" w:eastAsia="zh-CN"/>
        </w:rPr>
        <w:t xml:space="preserve">, </w:t>
      </w:r>
      <w:proofErr w:type="spellStart"/>
      <w:r w:rsidRPr="007005BE">
        <w:rPr>
          <w:rFonts w:ascii="Times New Roman" w:hAnsi="Times New Roman"/>
          <w:b/>
          <w:i/>
          <w:sz w:val="20"/>
          <w:szCs w:val="20"/>
          <w:lang w:val="en-US" w:eastAsia="zh-CN"/>
        </w:rPr>
        <w:t>gNB</w:t>
      </w:r>
      <w:proofErr w:type="spellEnd"/>
      <w:r w:rsidRPr="007005BE">
        <w:rPr>
          <w:rFonts w:ascii="Times New Roman" w:hAnsi="Times New Roman"/>
          <w:b/>
          <w:i/>
          <w:sz w:val="20"/>
          <w:szCs w:val="20"/>
          <w:lang w:val="en-US" w:eastAsia="zh-CN"/>
        </w:rPr>
        <w:t xml:space="preserve"> should </w:t>
      </w:r>
      <w:r>
        <w:rPr>
          <w:rFonts w:ascii="Times New Roman" w:hAnsi="Times New Roman"/>
          <w:b/>
          <w:i/>
          <w:sz w:val="20"/>
          <w:szCs w:val="20"/>
          <w:lang w:val="en-US" w:eastAsia="zh-CN"/>
        </w:rPr>
        <w:t xml:space="preserve">at least </w:t>
      </w:r>
      <w:r w:rsidRPr="007005BE">
        <w:rPr>
          <w:rFonts w:ascii="Times New Roman" w:hAnsi="Times New Roman"/>
          <w:b/>
          <w:i/>
          <w:sz w:val="20"/>
          <w:szCs w:val="20"/>
          <w:lang w:val="en-US" w:eastAsia="zh-CN"/>
        </w:rPr>
        <w:t xml:space="preserve">indicate whether the provided RACH configuration in </w:t>
      </w:r>
      <w:r>
        <w:rPr>
          <w:rFonts w:ascii="Times New Roman" w:hAnsi="Times New Roman"/>
          <w:b/>
          <w:i/>
          <w:sz w:val="20"/>
          <w:szCs w:val="20"/>
          <w:lang w:val="en-US" w:eastAsia="zh-CN"/>
        </w:rPr>
        <w:t>SIB</w:t>
      </w:r>
      <w:r w:rsidRPr="007005BE">
        <w:rPr>
          <w:rFonts w:ascii="Times New Roman" w:hAnsi="Times New Roman"/>
          <w:b/>
          <w:i/>
          <w:sz w:val="20"/>
          <w:szCs w:val="20"/>
          <w:lang w:val="en-US" w:eastAsia="zh-CN"/>
        </w:rPr>
        <w:t xml:space="preserve"> can contain SB</w:t>
      </w:r>
      <w:r>
        <w:rPr>
          <w:rFonts w:ascii="Times New Roman" w:hAnsi="Times New Roman"/>
          <w:b/>
          <w:i/>
          <w:sz w:val="20"/>
          <w:szCs w:val="20"/>
          <w:lang w:val="en-US" w:eastAsia="zh-CN"/>
        </w:rPr>
        <w:t>FD RO or not, i.e., whether option 1 is available or not for the cell.</w:t>
      </w:r>
    </w:p>
    <w:p w14:paraId="4A46F74C" w14:textId="04B352C2" w:rsidR="002E187A" w:rsidRPr="00A3485F" w:rsidRDefault="002E187A" w:rsidP="00962D1A">
      <w:pPr>
        <w:adjustRightInd w:val="0"/>
        <w:snapToGrid w:val="0"/>
        <w:spacing w:before="50" w:after="50"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4: </w:t>
      </w:r>
      <w:r w:rsidR="004A23A4" w:rsidRPr="007005BE">
        <w:rPr>
          <w:rFonts w:ascii="Times New Roman" w:hAnsi="Times New Roman"/>
          <w:b/>
          <w:i/>
          <w:sz w:val="20"/>
          <w:szCs w:val="20"/>
          <w:lang w:val="en-US" w:eastAsia="zh-CN"/>
        </w:rPr>
        <w:t>For CBRA</w:t>
      </w:r>
      <w:r w:rsidR="004A23A4">
        <w:rPr>
          <w:rFonts w:ascii="Times New Roman" w:hAnsi="Times New Roman"/>
          <w:b/>
          <w:i/>
          <w:sz w:val="20"/>
          <w:szCs w:val="20"/>
          <w:lang w:val="en-US" w:eastAsia="zh-CN"/>
        </w:rPr>
        <w:t xml:space="preserve">, SBFD RACH configuration option </w:t>
      </w:r>
      <w:r w:rsidR="004A23A4">
        <w:rPr>
          <w:rFonts w:ascii="Times New Roman" w:hAnsi="Times New Roman"/>
          <w:b/>
          <w:i/>
          <w:sz w:val="20"/>
          <w:szCs w:val="20"/>
          <w:lang w:val="en-US" w:eastAsia="zh-CN"/>
        </w:rPr>
        <w:t>2,</w:t>
      </w:r>
      <w:r>
        <w:rPr>
          <w:rFonts w:ascii="Times New Roman" w:hAnsi="Times New Roman"/>
          <w:b/>
          <w:i/>
          <w:sz w:val="20"/>
          <w:szCs w:val="20"/>
          <w:lang w:val="en-US" w:eastAsia="zh-CN"/>
        </w:rPr>
        <w:t xml:space="preserve"> 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each </w:t>
      </w:r>
      <w:proofErr w:type="spellStart"/>
      <w:r>
        <w:rPr>
          <w:rFonts w:ascii="Times New Roman" w:hAnsi="Times New Roman"/>
          <w:b/>
          <w:i/>
          <w:sz w:val="20"/>
          <w:szCs w:val="20"/>
          <w:lang w:val="en-US" w:eastAsia="zh-CN"/>
        </w:rPr>
        <w:t>AdditionalRACH-Config</w:t>
      </w:r>
      <w:proofErr w:type="spellEnd"/>
      <w:r>
        <w:rPr>
          <w:rFonts w:ascii="Times New Roman" w:hAnsi="Times New Roman"/>
          <w:b/>
          <w:i/>
          <w:sz w:val="20"/>
          <w:szCs w:val="20"/>
          <w:lang w:val="en-US" w:eastAsia="zh-CN"/>
        </w:rPr>
        <w:t>.</w:t>
      </w:r>
    </w:p>
    <w:p w14:paraId="6C97659E" w14:textId="77777777" w:rsid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5</w:t>
      </w:r>
      <w:r>
        <w:rPr>
          <w:rFonts w:ascii="Times New Roman" w:hAnsi="Times New Roman"/>
          <w:b/>
          <w:bCs/>
          <w:i/>
          <w:iCs/>
          <w:sz w:val="20"/>
          <w:szCs w:val="20"/>
          <w:lang w:val="en-US" w:eastAsia="zh-CN"/>
        </w:rPr>
        <w:t>：</w:t>
      </w:r>
      <w:r>
        <w:rPr>
          <w:rFonts w:ascii="Times New Roman" w:hAnsi="Times New Roman"/>
          <w:b/>
          <w:bCs/>
          <w:i/>
          <w:iCs/>
          <w:sz w:val="20"/>
          <w:szCs w:val="20"/>
          <w:lang w:val="en-US" w:eastAsia="zh-CN"/>
        </w:rPr>
        <w:t>F</w:t>
      </w:r>
      <w:r>
        <w:rPr>
          <w:rFonts w:ascii="Times New Roman" w:hAnsi="Times New Roman" w:hint="eastAsia"/>
          <w:b/>
          <w:bCs/>
          <w:i/>
          <w:iCs/>
          <w:sz w:val="20"/>
          <w:szCs w:val="20"/>
          <w:lang w:val="en-US" w:eastAsia="zh-CN"/>
        </w:rPr>
        <w:t>o</w:t>
      </w:r>
      <w:r>
        <w:rPr>
          <w:rFonts w:ascii="Times New Roman" w:hAnsi="Times New Roman"/>
          <w:b/>
          <w:bCs/>
          <w:i/>
          <w:iCs/>
          <w:sz w:val="20"/>
          <w:szCs w:val="20"/>
          <w:lang w:val="en-US" w:eastAsia="zh-CN"/>
        </w:rPr>
        <w:t xml:space="preserve">r CBRA,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should be allowed to configure both option 1 and option 2 RACH configuration, with both option indications setting to OPTIONAL.</w:t>
      </w:r>
    </w:p>
    <w:p w14:paraId="4B5AB9DD" w14:textId="77777777" w:rsidR="00113A02" w:rsidRPr="00A24C1E"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w:t>
      </w:r>
      <w:r>
        <w:rPr>
          <w:rFonts w:ascii="Times New Roman" w:hAnsi="Times New Roman"/>
          <w:b/>
          <w:bCs/>
          <w:i/>
          <w:iCs/>
          <w:sz w:val="20"/>
          <w:szCs w:val="20"/>
          <w:lang w:val="en-US" w:eastAsia="zh-CN"/>
        </w:rPr>
        <w:t>6</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In CBRA, SBFD-aware UE should firstly select SBFD RACH configuration (option 1 or option 2), then if SBFD RACH configuration selects to option 1, the UE should further selects RO type.</w:t>
      </w:r>
    </w:p>
    <w:p w14:paraId="74030FD2" w14:textId="0D65A0E7" w:rsidR="00113A02" w:rsidRPr="005B4EAE"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7</w:t>
      </w:r>
      <w:r w:rsidRPr="005B4EAE">
        <w:rPr>
          <w:rFonts w:ascii="Times New Roman" w:hAnsi="Times New Roman"/>
          <w:b/>
          <w:bCs/>
          <w:i/>
          <w:iCs/>
          <w:sz w:val="20"/>
          <w:szCs w:val="20"/>
          <w:lang w:val="en-US" w:eastAsia="zh-CN"/>
        </w:rPr>
        <w:t xml:space="preserve">: </w:t>
      </w:r>
      <w:r w:rsidR="004A23A4">
        <w:rPr>
          <w:rFonts w:ascii="Times New Roman" w:hAnsi="Times New Roman"/>
          <w:b/>
          <w:bCs/>
          <w:i/>
          <w:iCs/>
          <w:sz w:val="20"/>
          <w:szCs w:val="20"/>
          <w:lang w:val="en-US" w:eastAsia="zh-CN"/>
        </w:rPr>
        <w:t>For CBRA, i</w:t>
      </w:r>
      <w:r w:rsidRPr="005B4EAE">
        <w:rPr>
          <w:rFonts w:ascii="Times New Roman" w:hAnsi="Times New Roman"/>
          <w:b/>
          <w:bCs/>
          <w:i/>
          <w:iCs/>
          <w:sz w:val="20"/>
          <w:szCs w:val="20"/>
          <w:lang w:val="en-US" w:eastAsia="zh-CN"/>
        </w:rPr>
        <w:t>ntroduce a time window to let UE determine whether to select SBFD RO or legacy RO:</w:t>
      </w:r>
    </w:p>
    <w:p w14:paraId="3482DCBB" w14:textId="77777777" w:rsidR="00113A02" w:rsidRPr="005B4EAE" w:rsidRDefault="00113A02" w:rsidP="00962D1A">
      <w:pPr>
        <w:pStyle w:val="afe"/>
        <w:numPr>
          <w:ilvl w:val="0"/>
          <w:numId w:val="2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 SBFD RO exists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no matter whether legacy RO is</w:t>
      </w:r>
      <w:r>
        <w:rPr>
          <w:rFonts w:ascii="Times New Roman" w:hAnsi="Times New Roman"/>
          <w:b/>
          <w:bCs/>
          <w:i/>
          <w:iCs/>
          <w:sz w:val="20"/>
          <w:szCs w:val="20"/>
          <w:lang w:val="en-US" w:eastAsia="zh-CN"/>
        </w:rPr>
        <w:t xml:space="preserve"> the</w:t>
      </w:r>
      <w:r w:rsidRPr="005B4EAE">
        <w:rPr>
          <w:rFonts w:ascii="Times New Roman" w:hAnsi="Times New Roman"/>
          <w:b/>
          <w:bCs/>
          <w:i/>
          <w:iCs/>
          <w:sz w:val="20"/>
          <w:szCs w:val="20"/>
          <w:lang w:val="en-US" w:eastAsia="zh-CN"/>
        </w:rPr>
        <w:t xml:space="preserve"> neare</w:t>
      </w:r>
      <w:r>
        <w:rPr>
          <w:rFonts w:ascii="Times New Roman" w:hAnsi="Times New Roman"/>
          <w:b/>
          <w:bCs/>
          <w:i/>
          <w:iCs/>
          <w:sz w:val="20"/>
          <w:szCs w:val="20"/>
          <w:lang w:val="en-US" w:eastAsia="zh-CN"/>
        </w:rPr>
        <w:t xml:space="preserve">st or not, UE should choose the nearest </w:t>
      </w:r>
      <w:r w:rsidRPr="005B4EAE">
        <w:rPr>
          <w:rFonts w:ascii="Times New Roman" w:hAnsi="Times New Roman"/>
          <w:b/>
          <w:bCs/>
          <w:i/>
          <w:iCs/>
          <w:sz w:val="20"/>
          <w:szCs w:val="20"/>
          <w:lang w:val="en-US" w:eastAsia="zh-CN"/>
        </w:rPr>
        <w:t xml:space="preserve">SBFD RO to insure more RA chances without losing too much </w:t>
      </w:r>
      <w:r>
        <w:rPr>
          <w:rFonts w:ascii="Times New Roman" w:hAnsi="Times New Roman"/>
          <w:b/>
          <w:bCs/>
          <w:i/>
          <w:iCs/>
          <w:sz w:val="20"/>
          <w:szCs w:val="20"/>
          <w:lang w:val="en-US" w:eastAsia="zh-CN"/>
        </w:rPr>
        <w:t xml:space="preserve">RA </w:t>
      </w:r>
      <w:r w:rsidRPr="005B4EAE">
        <w:rPr>
          <w:rFonts w:ascii="Times New Roman" w:hAnsi="Times New Roman"/>
          <w:b/>
          <w:bCs/>
          <w:i/>
          <w:iCs/>
          <w:sz w:val="20"/>
          <w:szCs w:val="20"/>
          <w:lang w:val="en-US" w:eastAsia="zh-CN"/>
        </w:rPr>
        <w:t xml:space="preserve">latency; </w:t>
      </w:r>
    </w:p>
    <w:p w14:paraId="1B5ACC13" w14:textId="77777777" w:rsidR="00113A02" w:rsidRPr="005B4EAE" w:rsidRDefault="00113A02" w:rsidP="00962D1A">
      <w:pPr>
        <w:pStyle w:val="afe"/>
        <w:numPr>
          <w:ilvl w:val="0"/>
          <w:numId w:val="2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lastRenderedPageBreak/>
        <w:t xml:space="preserve">If UE finds there is no SBFD RO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UE should select the legacy RO based on legacy nearest rule to insure </w:t>
      </w:r>
      <w:r>
        <w:rPr>
          <w:rFonts w:ascii="Times New Roman" w:hAnsi="Times New Roman"/>
          <w:b/>
          <w:bCs/>
          <w:i/>
          <w:iCs/>
          <w:sz w:val="20"/>
          <w:szCs w:val="20"/>
          <w:lang w:val="en-US" w:eastAsia="zh-CN"/>
        </w:rPr>
        <w:t xml:space="preserve">RA </w:t>
      </w:r>
      <w:r w:rsidRPr="005B4EAE">
        <w:rPr>
          <w:rFonts w:ascii="Times New Roman" w:hAnsi="Times New Roman"/>
          <w:b/>
          <w:bCs/>
          <w:i/>
          <w:iCs/>
          <w:sz w:val="20"/>
          <w:szCs w:val="20"/>
          <w:lang w:val="en-US" w:eastAsia="zh-CN"/>
        </w:rPr>
        <w:t>latency.</w:t>
      </w:r>
    </w:p>
    <w:p w14:paraId="786360E5" w14:textId="77777777" w:rsidR="00113A02" w:rsidRP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113A02">
        <w:rPr>
          <w:rFonts w:ascii="Times New Roman" w:hAnsi="Times New Roman"/>
          <w:b/>
          <w:bCs/>
          <w:i/>
          <w:iCs/>
          <w:sz w:val="20"/>
          <w:szCs w:val="20"/>
          <w:lang w:val="en-US" w:eastAsia="zh-CN"/>
        </w:rPr>
        <w:t>Proposal 8: RACH configuration selection should be after the set selection to ensure that legacy RACH configuration and SBFD RACH configuration option 2 can be selected within one set.</w:t>
      </w:r>
    </w:p>
    <w:p w14:paraId="2DE29642" w14:textId="78611350" w:rsidR="00113A02" w:rsidRP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113A02">
        <w:rPr>
          <w:rFonts w:ascii="Times New Roman" w:hAnsi="Times New Roman"/>
          <w:b/>
          <w:bCs/>
          <w:i/>
          <w:iCs/>
          <w:sz w:val="20"/>
          <w:szCs w:val="20"/>
          <w:lang w:val="en-US" w:eastAsia="zh-CN"/>
        </w:rPr>
        <w:t xml:space="preserve">Proposal 9: UE should select RACH configuration (or RO type) after RA type selection, and before RACH </w:t>
      </w:r>
      <w:r w:rsidR="00815D10">
        <w:rPr>
          <w:rFonts w:ascii="Times New Roman" w:hAnsi="Times New Roman"/>
          <w:b/>
          <w:bCs/>
          <w:i/>
          <w:iCs/>
          <w:sz w:val="20"/>
          <w:szCs w:val="20"/>
          <w:lang w:val="en-US" w:eastAsia="zh-CN"/>
        </w:rPr>
        <w:t xml:space="preserve">parameter </w:t>
      </w:r>
      <w:r w:rsidRPr="00113A02">
        <w:rPr>
          <w:rFonts w:ascii="Times New Roman" w:hAnsi="Times New Roman"/>
          <w:b/>
          <w:bCs/>
          <w:i/>
          <w:iCs/>
          <w:sz w:val="20"/>
          <w:szCs w:val="20"/>
          <w:lang w:val="en-US" w:eastAsia="zh-CN"/>
        </w:rPr>
        <w:t>initialization.</w:t>
      </w:r>
    </w:p>
    <w:p w14:paraId="50148CDB" w14:textId="77777777" w:rsid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10: Do not support the fallback from legacy RO to SBFD RO.</w:t>
      </w:r>
    </w:p>
    <w:p w14:paraId="492AAB7C" w14:textId="77777777" w:rsidR="002E187A" w:rsidRPr="00113A02" w:rsidRDefault="002E187A" w:rsidP="00962D1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68D0BF8F" w14:textId="0C8F4DB8" w:rsidR="002E187A" w:rsidRDefault="002E187A" w:rsidP="00962D1A">
      <w:pPr>
        <w:adjustRightInd w:val="0"/>
        <w:snapToGrid w:val="0"/>
        <w:spacing w:beforeLines="50" w:before="156" w:afterLines="50" w:after="156" w:line="240" w:lineRule="auto"/>
        <w:rPr>
          <w:rFonts w:ascii="Times New Roman" w:hAnsi="Times New Roman"/>
          <w:bCs/>
          <w:iCs/>
          <w:sz w:val="20"/>
          <w:szCs w:val="20"/>
          <w:u w:val="single"/>
          <w:lang w:val="en-US" w:eastAsia="zh-CN"/>
        </w:rPr>
      </w:pPr>
      <w:r>
        <w:rPr>
          <w:rFonts w:ascii="Times New Roman" w:hAnsi="Times New Roman"/>
          <w:bCs/>
          <w:iCs/>
          <w:sz w:val="20"/>
          <w:szCs w:val="20"/>
          <w:u w:val="single"/>
          <w:lang w:val="en-US" w:eastAsia="zh-CN"/>
        </w:rPr>
        <w:t>CFRA in SBFD ROs:</w:t>
      </w:r>
    </w:p>
    <w:p w14:paraId="41CF8303" w14:textId="77777777" w:rsidR="00113A02" w:rsidRDefault="00113A02" w:rsidP="00962D1A">
      <w:pPr>
        <w:adjustRightInd w:val="0"/>
        <w:snapToGrid w:val="0"/>
        <w:spacing w:before="50" w:after="50" w:line="240" w:lineRule="auto"/>
        <w:rPr>
          <w:rFonts w:ascii="Times New Roman" w:hAnsi="Times New Roman"/>
          <w:b/>
          <w:i/>
          <w:sz w:val="20"/>
          <w:szCs w:val="20"/>
          <w:lang w:val="en-US" w:eastAsia="zh-CN"/>
        </w:rPr>
      </w:pPr>
      <w:r w:rsidRPr="003F3253">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6</w:t>
      </w:r>
      <w:r w:rsidRPr="003F3253">
        <w:rPr>
          <w:rFonts w:ascii="Times New Roman" w:hAnsi="Times New Roman"/>
          <w:b/>
          <w:i/>
          <w:sz w:val="20"/>
          <w:szCs w:val="20"/>
          <w:lang w:val="en-US" w:eastAsia="zh-CN"/>
        </w:rPr>
        <w:t>:</w:t>
      </w:r>
      <w:r w:rsidRPr="003F3253">
        <w:rPr>
          <w:b/>
          <w:i/>
        </w:rPr>
        <w:t xml:space="preserve"> </w:t>
      </w:r>
      <w:r>
        <w:rPr>
          <w:rFonts w:ascii="Times New Roman" w:hAnsi="Times New Roman"/>
          <w:b/>
          <w:i/>
          <w:sz w:val="20"/>
          <w:szCs w:val="20"/>
          <w:lang w:val="en-US" w:eastAsia="zh-CN"/>
        </w:rPr>
        <w:t xml:space="preserve">Based on RAN1’s agreement, </w:t>
      </w:r>
      <w:r w:rsidRPr="003F3253">
        <w:rPr>
          <w:rFonts w:ascii="Times New Roman" w:hAnsi="Times New Roman"/>
          <w:b/>
          <w:i/>
          <w:sz w:val="20"/>
          <w:szCs w:val="20"/>
          <w:lang w:val="en-US" w:eastAsia="zh-CN"/>
        </w:rPr>
        <w:t>RAN2 should specify SBFD RACH configuration in the CFRA resource</w:t>
      </w:r>
      <w:r>
        <w:rPr>
          <w:rFonts w:ascii="Times New Roman" w:hAnsi="Times New Roman"/>
          <w:b/>
          <w:i/>
          <w:sz w:val="20"/>
          <w:szCs w:val="20"/>
          <w:lang w:val="en-US" w:eastAsia="zh-CN"/>
        </w:rPr>
        <w:t>.</w:t>
      </w:r>
    </w:p>
    <w:p w14:paraId="4860EF2A" w14:textId="77777777" w:rsidR="00113A02" w:rsidRPr="003F3253" w:rsidRDefault="00113A02" w:rsidP="00962D1A">
      <w:pPr>
        <w:adjustRightInd w:val="0"/>
        <w:snapToGrid w:val="0"/>
        <w:spacing w:before="50" w:after="50" w:line="240" w:lineRule="auto"/>
        <w:rPr>
          <w:rFonts w:ascii="Times New Roman" w:hAnsi="Times New Roman"/>
          <w:b/>
          <w:i/>
          <w:sz w:val="20"/>
          <w:szCs w:val="20"/>
          <w:lang w:val="en-US" w:eastAsia="zh-CN"/>
        </w:rPr>
      </w:pPr>
    </w:p>
    <w:p w14:paraId="036824DB" w14:textId="77777777" w:rsidR="00113A02" w:rsidRPr="00F3355A" w:rsidRDefault="00113A02"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F3355A">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11</w:t>
      </w:r>
      <w:r w:rsidRPr="00F3355A">
        <w:rPr>
          <w:rFonts w:ascii="Times New Roman" w:hAnsi="Times New Roman"/>
          <w:b/>
          <w:i/>
          <w:sz w:val="20"/>
          <w:szCs w:val="20"/>
          <w:lang w:val="en-US" w:eastAsia="zh-CN"/>
        </w:rPr>
        <w:t>: CFRA resource should only provide one RO type, i.e., SBFD RO or legacy RO.</w:t>
      </w:r>
    </w:p>
    <w:p w14:paraId="6A72F2CD" w14:textId="77777777" w:rsidR="00113A02" w:rsidRDefault="00113A02"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12: For CFRA, the following RRC and MAC spec impact should be considered:</w:t>
      </w:r>
    </w:p>
    <w:p w14:paraId="56D982C1" w14:textId="77777777" w:rsidR="00113A02" w:rsidRDefault="00113A02"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Add an indication in </w:t>
      </w:r>
      <w:r>
        <w:rPr>
          <w:rFonts w:ascii="Times New Roman" w:hAnsi="Times New Roman"/>
          <w:b/>
          <w:bCs/>
          <w:i/>
          <w:iCs/>
          <w:sz w:val="20"/>
          <w:szCs w:val="20"/>
          <w:lang w:val="en-US" w:eastAsia="zh-CN"/>
        </w:rPr>
        <w:t>SI-</w:t>
      </w:r>
      <w:proofErr w:type="spellStart"/>
      <w:r>
        <w:rPr>
          <w:rFonts w:ascii="Times New Roman" w:hAnsi="Times New Roman"/>
          <w:b/>
          <w:bCs/>
          <w:i/>
          <w:iCs/>
          <w:sz w:val="20"/>
          <w:szCs w:val="20"/>
          <w:lang w:val="en-US" w:eastAsia="zh-CN"/>
        </w:rPr>
        <w:t>RequestConfig</w:t>
      </w:r>
      <w:proofErr w:type="spellEnd"/>
      <w:r>
        <w:rPr>
          <w:rFonts w:ascii="Times New Roman" w:hAnsi="Times New Roman"/>
          <w:b/>
          <w:bCs/>
          <w:i/>
          <w:iCs/>
          <w:sz w:val="20"/>
          <w:szCs w:val="20"/>
          <w:lang w:val="en-US" w:eastAsia="zh-CN"/>
        </w:rPr>
        <w:t xml:space="preserve"> and </w:t>
      </w:r>
      <w:r w:rsidRPr="00EE5489">
        <w:rPr>
          <w:rFonts w:ascii="Times New Roman" w:hAnsi="Times New Roman"/>
          <w:b/>
          <w:bCs/>
          <w:i/>
          <w:iCs/>
          <w:sz w:val="20"/>
          <w:szCs w:val="20"/>
          <w:lang w:val="en-US" w:eastAsia="zh-CN"/>
        </w:rPr>
        <w:t>SI-</w:t>
      </w:r>
      <w:proofErr w:type="spellStart"/>
      <w:r w:rsidRPr="00EE5489">
        <w:rPr>
          <w:rFonts w:ascii="Times New Roman" w:hAnsi="Times New Roman"/>
          <w:b/>
          <w:bCs/>
          <w:i/>
          <w:iCs/>
          <w:sz w:val="20"/>
          <w:szCs w:val="20"/>
          <w:lang w:val="en-US" w:eastAsia="zh-CN"/>
        </w:rPr>
        <w:t>RequestConfigRepetition</w:t>
      </w:r>
      <w:proofErr w:type="spellEnd"/>
      <w:r>
        <w:rPr>
          <w:rFonts w:ascii="Times New Roman" w:hAnsi="Times New Roman"/>
          <w:b/>
          <w:bCs/>
          <w:i/>
          <w:iCs/>
          <w:sz w:val="20"/>
          <w:szCs w:val="20"/>
          <w:lang w:val="en-US" w:eastAsia="zh-CN"/>
        </w:rPr>
        <w:t xml:space="preserve"> to say whether the </w:t>
      </w:r>
      <w:r w:rsidRPr="00F6589A">
        <w:rPr>
          <w:rFonts w:ascii="Times New Roman" w:hAnsi="Times New Roman"/>
          <w:b/>
          <w:bCs/>
          <w:i/>
          <w:iCs/>
          <w:sz w:val="20"/>
          <w:szCs w:val="20"/>
          <w:lang w:val="en-US" w:eastAsia="zh-CN"/>
        </w:rPr>
        <w:t>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717A0F9C" w14:textId="77777777" w:rsidR="00113A02" w:rsidRPr="00F6589A" w:rsidRDefault="00113A02"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72B5CA48" w14:textId="77777777" w:rsidR="00113A02" w:rsidRPr="00F6589A" w:rsidRDefault="00113A02"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431E1AAD" w14:textId="77777777" w:rsidR="00113A02" w:rsidRDefault="00113A02"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Pr="00F6589A">
        <w:rPr>
          <w:rFonts w:ascii="Times New Roman" w:hAnsi="Times New Roman"/>
          <w:b/>
          <w:bCs/>
          <w:i/>
          <w:iCs/>
          <w:sz w:val="20"/>
          <w:szCs w:val="20"/>
          <w:lang w:val="en-US" w:eastAsia="zh-CN"/>
        </w:rPr>
        <w:t>indication in</w:t>
      </w:r>
      <w:r w:rsidRPr="00F6589A">
        <w:rPr>
          <w:rFonts w:ascii="Times New Roman" w:hAnsi="Times New Roman" w:hint="eastAsia"/>
          <w:b/>
          <w:bCs/>
          <w:i/>
          <w:iCs/>
          <w:sz w:val="20"/>
          <w:szCs w:val="20"/>
          <w:lang w:val="en-US" w:eastAsia="zh-CN"/>
        </w:rPr>
        <w:t xml:space="preserve"> </w:t>
      </w:r>
      <w:proofErr w:type="spellStart"/>
      <w:r w:rsidRPr="00F6589A">
        <w:rPr>
          <w:rFonts w:ascii="Times New Roman" w:hAnsi="Times New Roman" w:hint="eastAsia"/>
          <w:b/>
          <w:bCs/>
          <w:i/>
          <w:iCs/>
          <w:sz w:val="20"/>
          <w:szCs w:val="20"/>
          <w:lang w:val="en-US" w:eastAsia="zh-CN"/>
        </w:rPr>
        <w:t>EarlyUL-SyncConfig</w:t>
      </w:r>
      <w:proofErr w:type="spellEnd"/>
      <w:r w:rsidRPr="00F6589A">
        <w:rPr>
          <w:rFonts w:ascii="Times New Roman" w:hAnsi="Times New Roman"/>
          <w:b/>
          <w:bCs/>
          <w:i/>
          <w:iCs/>
          <w:sz w:val="20"/>
          <w:szCs w:val="20"/>
          <w:lang w:val="en-US" w:eastAsia="zh-CN"/>
        </w:rPr>
        <w:t xml:space="preserve"> to say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74F235B0" w14:textId="77777777" w:rsidR="00113A02" w:rsidRPr="00F6589A" w:rsidRDefault="00113A02" w:rsidP="00962D1A">
      <w:pPr>
        <w:pStyle w:val="afe"/>
        <w:numPr>
          <w:ilvl w:val="0"/>
          <w:numId w:val="2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an indication in </w:t>
      </w:r>
      <w:r w:rsidRPr="00F6589A">
        <w:rPr>
          <w:rFonts w:ascii="Times New Roman" w:hAnsi="Times New Roman"/>
          <w:b/>
          <w:bCs/>
          <w:i/>
          <w:iCs/>
          <w:sz w:val="20"/>
          <w:szCs w:val="20"/>
          <w:lang w:val="en-US" w:eastAsia="zh-CN"/>
        </w:rPr>
        <w:t xml:space="preserve">LTM cell switch </w:t>
      </w:r>
      <w:r>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say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7C2C7395" w14:textId="77777777" w:rsidR="00113A02" w:rsidRPr="00113A02" w:rsidRDefault="00113A02"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113A02">
        <w:rPr>
          <w:rFonts w:ascii="Times New Roman" w:hAnsi="Times New Roman"/>
          <w:b/>
          <w:i/>
          <w:sz w:val="20"/>
          <w:szCs w:val="20"/>
          <w:lang w:val="en-US" w:eastAsia="zh-CN"/>
        </w:rPr>
        <w:t>Proposal 13: When CFRA falls back to CBRA, if CFRA is indicated to perform on SBFD ROs, the fallback CBRA should also be performed on SBFD ROs.</w:t>
      </w:r>
    </w:p>
    <w:p w14:paraId="05019588" w14:textId="77777777" w:rsidR="002E187A" w:rsidRPr="00113A02" w:rsidRDefault="002E187A" w:rsidP="00962D1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677E55C6" w14:textId="5B62B4B8" w:rsidR="00971D2A" w:rsidRDefault="00971D2A" w:rsidP="00962D1A">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971D2A">
        <w:rPr>
          <w:rFonts w:ascii="Times New Roman" w:hAnsi="Times New Roman"/>
          <w:bCs/>
          <w:iCs/>
          <w:sz w:val="20"/>
          <w:szCs w:val="20"/>
          <w:u w:val="single"/>
          <w:lang w:val="en-US" w:eastAsia="zh-CN"/>
        </w:rPr>
        <w:t>Early identification of SBFD-aware UE</w:t>
      </w:r>
      <w:r w:rsidR="00D45831">
        <w:rPr>
          <w:rFonts w:ascii="Times New Roman" w:hAnsi="Times New Roman"/>
          <w:bCs/>
          <w:iCs/>
          <w:sz w:val="20"/>
          <w:szCs w:val="20"/>
          <w:u w:val="single"/>
          <w:lang w:val="en-US" w:eastAsia="zh-CN"/>
        </w:rPr>
        <w:t>:</w:t>
      </w:r>
    </w:p>
    <w:p w14:paraId="584335F4" w14:textId="77777777" w:rsidR="00113A02" w:rsidRPr="007C3863" w:rsidRDefault="00113A02"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14</w:t>
      </w:r>
      <w:r w:rsidRPr="007C3863">
        <w:rPr>
          <w:rFonts w:ascii="Times New Roman" w:hAnsi="Times New Roman"/>
          <w:b/>
          <w:i/>
          <w:sz w:val="20"/>
          <w:szCs w:val="20"/>
          <w:lang w:val="en-US" w:eastAsia="zh-CN"/>
        </w:rPr>
        <w:t>: Do NOT support Msg3 based early identification for SBFD-aware UE.</w:t>
      </w:r>
    </w:p>
    <w:p w14:paraId="6A874C77" w14:textId="77777777" w:rsidR="00971D2A" w:rsidRPr="00113A02" w:rsidRDefault="00971D2A" w:rsidP="00962D1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14:paraId="30ED553E" w14:textId="755A5D02" w:rsidR="00971D2A" w:rsidRPr="00971D2A" w:rsidRDefault="00971D2A" w:rsidP="00962D1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971D2A">
        <w:rPr>
          <w:rFonts w:ascii="Times New Roman" w:eastAsia="宋体" w:hAnsi="Times New Roman"/>
          <w:bCs/>
          <w:iCs/>
          <w:sz w:val="20"/>
          <w:szCs w:val="20"/>
          <w:u w:val="single"/>
          <w:lang w:val="en-US" w:eastAsia="zh-CN"/>
        </w:rPr>
        <w:t>Msg1 repetition in SBFD ROs</w:t>
      </w:r>
      <w:r w:rsidR="00D45831">
        <w:rPr>
          <w:rFonts w:ascii="Times New Roman" w:eastAsia="宋体" w:hAnsi="Times New Roman"/>
          <w:bCs/>
          <w:iCs/>
          <w:sz w:val="20"/>
          <w:szCs w:val="20"/>
          <w:u w:val="single"/>
          <w:lang w:val="en-US" w:eastAsia="zh-CN"/>
        </w:rPr>
        <w:t>:</w:t>
      </w:r>
    </w:p>
    <w:p w14:paraId="22A81EAD" w14:textId="4752A3C1" w:rsidR="00971D2A" w:rsidRPr="00EE6E20" w:rsidRDefault="00971D2A" w:rsidP="00962D1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EE6E20">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1</w:t>
      </w:r>
      <w:r w:rsidR="00113A02">
        <w:rPr>
          <w:rFonts w:ascii="Times New Roman" w:eastAsia="宋体" w:hAnsi="Times New Roman"/>
          <w:b/>
          <w:i/>
          <w:sz w:val="20"/>
          <w:szCs w:val="20"/>
          <w:lang w:val="en-US" w:eastAsia="zh-CN"/>
        </w:rPr>
        <w:t>5</w:t>
      </w:r>
      <w:r w:rsidRPr="00EE6E20">
        <w:rPr>
          <w:rFonts w:ascii="Times New Roman" w:eastAsia="宋体" w:hAnsi="Times New Roman" w:hint="eastAsia"/>
          <w:b/>
          <w:i/>
          <w:sz w:val="20"/>
          <w:szCs w:val="20"/>
          <w:lang w:val="en-US" w:eastAsia="zh-CN"/>
        </w:rPr>
        <w:t>: RAN2 to further discuss the solutions related to Msg1 repetition in SBFD ROs,</w:t>
      </w:r>
      <w:r>
        <w:rPr>
          <w:rFonts w:ascii="Times New Roman" w:eastAsia="宋体" w:hAnsi="Times New Roman"/>
          <w:b/>
          <w:i/>
          <w:sz w:val="20"/>
          <w:szCs w:val="20"/>
          <w:lang w:val="en-US" w:eastAsia="zh-CN"/>
        </w:rPr>
        <w:t xml:space="preserve"> including</w:t>
      </w:r>
      <w:r w:rsidRPr="00EE6E20">
        <w:rPr>
          <w:rFonts w:ascii="Times New Roman" w:eastAsia="宋体" w:hAnsi="Times New Roman"/>
          <w:b/>
          <w:i/>
          <w:sz w:val="20"/>
          <w:szCs w:val="20"/>
          <w:lang w:val="en-US" w:eastAsia="zh-CN"/>
        </w:rPr>
        <w:t>:</w:t>
      </w:r>
    </w:p>
    <w:p w14:paraId="26AD90D1" w14:textId="77777777" w:rsidR="00971D2A" w:rsidRPr="0043384C" w:rsidRDefault="00971D2A"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 xml:space="preserve">Whether to support Msg1 repetition in SBFD ROs in CFRA </w:t>
      </w:r>
      <w:r>
        <w:rPr>
          <w:rFonts w:ascii="Times New Roman" w:eastAsia="宋体" w:hAnsi="Times New Roman"/>
          <w:b/>
          <w:i/>
          <w:sz w:val="20"/>
          <w:szCs w:val="20"/>
          <w:lang w:val="en-US" w:eastAsia="zh-CN"/>
        </w:rPr>
        <w:t>and/</w:t>
      </w:r>
      <w:r w:rsidRPr="0043384C">
        <w:rPr>
          <w:rFonts w:ascii="Times New Roman" w:eastAsia="宋体" w:hAnsi="Times New Roman"/>
          <w:b/>
          <w:i/>
          <w:sz w:val="20"/>
          <w:szCs w:val="20"/>
          <w:lang w:val="en-US" w:eastAsia="zh-CN"/>
        </w:rPr>
        <w:t>or in CBRA;</w:t>
      </w:r>
    </w:p>
    <w:p w14:paraId="6B995DB7" w14:textId="77777777" w:rsidR="00971D2A" w:rsidRPr="0043384C" w:rsidRDefault="00971D2A"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How to determine the Msg1 repetition number in SBFD ROs in CFRA or in CBRA;</w:t>
      </w:r>
    </w:p>
    <w:p w14:paraId="75AD33BB" w14:textId="77777777" w:rsidR="00971D2A" w:rsidRPr="006409D3" w:rsidRDefault="00971D2A" w:rsidP="00962D1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Whether/how to support Msg1 repetition number fallback in SBFD ROs in CBRA.</w:t>
      </w:r>
    </w:p>
    <w:p w14:paraId="0EC2FF0C" w14:textId="61A7D18D" w:rsidR="0069080F" w:rsidRPr="00971D2A" w:rsidRDefault="0069080F"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p>
    <w:p w14:paraId="69BF2561"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14:paraId="6509F904" w14:textId="77777777" w:rsidR="0069080F" w:rsidRDefault="00D905EF"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w:t>
      </w:r>
      <w:r>
        <w:rPr>
          <w:rFonts w:ascii="Times New Roman" w:hAnsi="Times New Roman" w:hint="eastAsia"/>
          <w:kern w:val="0"/>
          <w:sz w:val="20"/>
          <w:szCs w:val="20"/>
          <w:lang w:val="en-US" w:eastAsia="zh-CN"/>
        </w:rPr>
        <w:lastRenderedPageBreak/>
        <w:t>06</w:t>
      </w:r>
      <w:bookmarkStart w:id="5" w:name="_GoBack"/>
      <w:bookmarkEnd w:id="5"/>
    </w:p>
    <w:p w14:paraId="4AA2F52E" w14:textId="77777777" w:rsidR="0069080F" w:rsidRDefault="00D905EF"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TS38.300-i20,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NR and NG-RAN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14:paraId="68A4C0AC" w14:textId="0E67FB31" w:rsidR="0069080F" w:rsidRDefault="00D905EF"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R1-2403789, Final Summary on SBFD random access operation, </w:t>
      </w:r>
      <w:r w:rsidR="001F6F8A">
        <w:rPr>
          <w:rFonts w:ascii="Times New Roman" w:hAnsi="Times New Roman"/>
          <w:kern w:val="0"/>
          <w:sz w:val="20"/>
          <w:szCs w:val="20"/>
          <w:lang w:val="en-US" w:eastAsia="zh-CN"/>
        </w:rPr>
        <w:t xml:space="preserve">RAN1#116-bis, </w:t>
      </w:r>
      <w:r>
        <w:rPr>
          <w:rFonts w:ascii="Times New Roman" w:hAnsi="Times New Roman" w:hint="eastAsia"/>
          <w:kern w:val="0"/>
          <w:sz w:val="20"/>
          <w:szCs w:val="20"/>
          <w:lang w:val="en-US" w:eastAsia="zh-CN"/>
        </w:rPr>
        <w:t>CMCC, 2024-04</w:t>
      </w:r>
    </w:p>
    <w:p w14:paraId="461C33E8" w14:textId="35B6E990" w:rsidR="001F6F8A" w:rsidRDefault="001F6F8A"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R2-2407572,</w:t>
      </w:r>
      <w:r w:rsidRPr="001F6F8A">
        <w:rPr>
          <w:rFonts w:eastAsia="MS Mincho"/>
          <w:kern w:val="0"/>
          <w:sz w:val="20"/>
          <w:szCs w:val="24"/>
        </w:rPr>
        <w:t xml:space="preserve"> </w:t>
      </w:r>
      <w:r w:rsidRPr="001F6F8A">
        <w:rPr>
          <w:rFonts w:ascii="Times New Roman" w:hAnsi="Times New Roman"/>
          <w:kern w:val="0"/>
          <w:sz w:val="20"/>
          <w:szCs w:val="20"/>
          <w:lang w:eastAsia="zh-CN"/>
        </w:rPr>
        <w:t xml:space="preserve">Report from session on R18 </w:t>
      </w:r>
      <w:proofErr w:type="spellStart"/>
      <w:r w:rsidRPr="001F6F8A">
        <w:rPr>
          <w:rFonts w:ascii="Times New Roman" w:hAnsi="Times New Roman"/>
          <w:kern w:val="0"/>
          <w:sz w:val="20"/>
          <w:szCs w:val="20"/>
          <w:lang w:eastAsia="zh-CN"/>
        </w:rPr>
        <w:t>MIMOevo</w:t>
      </w:r>
      <w:proofErr w:type="spellEnd"/>
      <w:r w:rsidRPr="001F6F8A">
        <w:rPr>
          <w:rFonts w:ascii="Times New Roman" w:hAnsi="Times New Roman"/>
          <w:kern w:val="0"/>
          <w:sz w:val="20"/>
          <w:szCs w:val="20"/>
          <w:lang w:eastAsia="zh-CN"/>
        </w:rPr>
        <w:t>, R18 MUSIM, R19 LP-WUS</w:t>
      </w:r>
      <w:r w:rsidRPr="001F6F8A">
        <w:rPr>
          <w:rFonts w:ascii="Times New Roman" w:hAnsi="Times New Roman" w:hint="eastAsia"/>
          <w:kern w:val="0"/>
          <w:sz w:val="20"/>
          <w:szCs w:val="20"/>
          <w:lang w:eastAsia="zh-CN"/>
        </w:rPr>
        <w:t xml:space="preserve"> and R19 SBFD</w:t>
      </w:r>
      <w:r>
        <w:rPr>
          <w:rFonts w:ascii="Times New Roman" w:hAnsi="Times New Roman"/>
          <w:kern w:val="0"/>
          <w:sz w:val="20"/>
          <w:szCs w:val="20"/>
          <w:lang w:eastAsia="zh-CN"/>
        </w:rPr>
        <w:t>, RAN2#127, CATT, 2024-08</w:t>
      </w:r>
    </w:p>
    <w:p w14:paraId="43003275" w14:textId="02E97E1B" w:rsidR="001F6F8A" w:rsidRDefault="001F6F8A"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1 118</w:t>
      </w:r>
      <w:r w:rsidRPr="001F6F8A">
        <w:rPr>
          <w:rFonts w:ascii="Times New Roman" w:hAnsi="Times New Roman" w:hint="eastAsia"/>
          <w:kern w:val="0"/>
          <w:sz w:val="20"/>
          <w:szCs w:val="20"/>
          <w:lang w:val="en-US" w:eastAsia="zh-CN"/>
        </w:rPr>
        <w:t xml:space="preserve"> </w:t>
      </w:r>
      <w:r>
        <w:rPr>
          <w:rFonts w:ascii="Times New Roman" w:hAnsi="Times New Roman" w:hint="eastAsia"/>
          <w:kern w:val="0"/>
          <w:sz w:val="20"/>
          <w:szCs w:val="20"/>
          <w:lang w:val="en-US" w:eastAsia="zh-CN"/>
        </w:rPr>
        <w:t xml:space="preserve">Final Summary on SBFD random access operation, </w:t>
      </w:r>
      <w:r>
        <w:rPr>
          <w:rFonts w:ascii="Times New Roman" w:hAnsi="Times New Roman"/>
          <w:kern w:val="0"/>
          <w:sz w:val="20"/>
          <w:szCs w:val="20"/>
          <w:lang w:val="en-US" w:eastAsia="zh-CN"/>
        </w:rPr>
        <w:t xml:space="preserve">RAN1#118, </w:t>
      </w:r>
      <w:r>
        <w:rPr>
          <w:rFonts w:ascii="Times New Roman" w:hAnsi="Times New Roman" w:hint="eastAsia"/>
          <w:kern w:val="0"/>
          <w:sz w:val="20"/>
          <w:szCs w:val="20"/>
          <w:lang w:val="en-US" w:eastAsia="zh-CN"/>
        </w:rPr>
        <w:t>CMCC, 2024-08</w:t>
      </w:r>
    </w:p>
    <w:p w14:paraId="2EF3A543" w14:textId="3DEACC24" w:rsidR="00022C8B" w:rsidRPr="00022C8B" w:rsidRDefault="00022C8B"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R2-2409212,</w:t>
      </w:r>
      <w:r w:rsidRPr="001F6F8A">
        <w:rPr>
          <w:rFonts w:eastAsia="MS Mincho"/>
          <w:kern w:val="0"/>
          <w:sz w:val="20"/>
          <w:szCs w:val="24"/>
        </w:rPr>
        <w:t xml:space="preserve"> </w:t>
      </w:r>
      <w:r w:rsidRPr="001F6F8A">
        <w:rPr>
          <w:rFonts w:ascii="Times New Roman" w:hAnsi="Times New Roman"/>
          <w:kern w:val="0"/>
          <w:sz w:val="20"/>
          <w:szCs w:val="20"/>
          <w:lang w:eastAsia="zh-CN"/>
        </w:rPr>
        <w:t xml:space="preserve">Report from session on R18 </w:t>
      </w:r>
      <w:proofErr w:type="spellStart"/>
      <w:r w:rsidRPr="001F6F8A">
        <w:rPr>
          <w:rFonts w:ascii="Times New Roman" w:hAnsi="Times New Roman"/>
          <w:kern w:val="0"/>
          <w:sz w:val="20"/>
          <w:szCs w:val="20"/>
          <w:lang w:eastAsia="zh-CN"/>
        </w:rPr>
        <w:t>MIMOevo</w:t>
      </w:r>
      <w:proofErr w:type="spellEnd"/>
      <w:r w:rsidRPr="001F6F8A">
        <w:rPr>
          <w:rFonts w:ascii="Times New Roman" w:hAnsi="Times New Roman"/>
          <w:kern w:val="0"/>
          <w:sz w:val="20"/>
          <w:szCs w:val="20"/>
          <w:lang w:eastAsia="zh-CN"/>
        </w:rPr>
        <w:t>, R18 MUSIM, R19 LP-WUS</w:t>
      </w:r>
      <w:r w:rsidRPr="001F6F8A">
        <w:rPr>
          <w:rFonts w:ascii="Times New Roman" w:hAnsi="Times New Roman" w:hint="eastAsia"/>
          <w:kern w:val="0"/>
          <w:sz w:val="20"/>
          <w:szCs w:val="20"/>
          <w:lang w:eastAsia="zh-CN"/>
        </w:rPr>
        <w:t xml:space="preserve"> and R19 SBFD</w:t>
      </w:r>
      <w:r>
        <w:rPr>
          <w:rFonts w:ascii="Times New Roman" w:hAnsi="Times New Roman"/>
          <w:kern w:val="0"/>
          <w:sz w:val="20"/>
          <w:szCs w:val="20"/>
          <w:lang w:eastAsia="zh-CN"/>
        </w:rPr>
        <w:t>, RAN2#127, CATT, 2024-10</w:t>
      </w:r>
    </w:p>
    <w:p w14:paraId="138073F5" w14:textId="19CAF160" w:rsidR="0069080F" w:rsidRDefault="00D905EF"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R1-2405656, Final Summary on SBFD random access operation, </w:t>
      </w:r>
      <w:r w:rsidR="001F6F8A">
        <w:rPr>
          <w:rFonts w:ascii="Times New Roman" w:hAnsi="Times New Roman"/>
          <w:kern w:val="0"/>
          <w:sz w:val="20"/>
          <w:szCs w:val="20"/>
          <w:lang w:val="en-US" w:eastAsia="zh-CN"/>
        </w:rPr>
        <w:t xml:space="preserve">RAN1#117, </w:t>
      </w:r>
      <w:r>
        <w:rPr>
          <w:rFonts w:ascii="Times New Roman" w:hAnsi="Times New Roman" w:hint="eastAsia"/>
          <w:kern w:val="0"/>
          <w:sz w:val="20"/>
          <w:szCs w:val="20"/>
          <w:lang w:val="en-US" w:eastAsia="zh-CN"/>
        </w:rPr>
        <w:t>CMCC, 2024-05</w:t>
      </w:r>
    </w:p>
    <w:p w14:paraId="1B9E9F27" w14:textId="704F405B" w:rsidR="001F6F8A" w:rsidRPr="001F6F8A" w:rsidRDefault="001F6F8A"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TS38.321-i30, </w:t>
      </w:r>
      <w:r>
        <w:rPr>
          <w:rFonts w:ascii="Times New Roman" w:hAnsi="Times New Roman"/>
          <w:kern w:val="0"/>
          <w:sz w:val="20"/>
          <w:szCs w:val="20"/>
          <w:lang w:val="en-US" w:eastAsia="zh-CN"/>
        </w:rPr>
        <w:t>‘</w:t>
      </w:r>
      <w:r w:rsidRPr="001F6F8A">
        <w:rPr>
          <w:rFonts w:ascii="Times New Roman" w:hAnsi="Times New Roman"/>
          <w:kern w:val="0"/>
          <w:sz w:val="20"/>
          <w:szCs w:val="20"/>
          <w:lang w:val="en-US" w:eastAsia="zh-CN"/>
        </w:rPr>
        <w:t>Medium Access Control (MAC) protocol specification</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2024-09</w:t>
      </w:r>
    </w:p>
    <w:p w14:paraId="41ED3FF1" w14:textId="7E47972A" w:rsidR="0069080F" w:rsidRDefault="00D905EF" w:rsidP="00962D1A">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w:t>
      </w:r>
      <w:r w:rsidR="00022C8B">
        <w:rPr>
          <w:rFonts w:ascii="Times New Roman" w:hAnsi="Times New Roman"/>
          <w:kern w:val="0"/>
          <w:sz w:val="20"/>
          <w:szCs w:val="20"/>
          <w:lang w:val="en-US" w:eastAsia="zh-CN"/>
        </w:rPr>
        <w:t>09047</w:t>
      </w:r>
      <w:r>
        <w:rPr>
          <w:rFonts w:ascii="Times New Roman" w:hAnsi="Times New Roman" w:hint="eastAsia"/>
          <w:kern w:val="0"/>
          <w:sz w:val="20"/>
          <w:szCs w:val="20"/>
          <w:lang w:val="en-US" w:eastAsia="zh-CN"/>
        </w:rPr>
        <w:t xml:space="preserve">, Final Summary on SBFD random access operation, </w:t>
      </w:r>
      <w:r w:rsidR="001F6F8A">
        <w:rPr>
          <w:rFonts w:ascii="Times New Roman" w:hAnsi="Times New Roman"/>
          <w:kern w:val="0"/>
          <w:sz w:val="20"/>
          <w:szCs w:val="20"/>
          <w:lang w:val="en-US" w:eastAsia="zh-CN"/>
        </w:rPr>
        <w:t>RAN1#11</w:t>
      </w:r>
      <w:r w:rsidR="00022C8B">
        <w:rPr>
          <w:rFonts w:ascii="Times New Roman" w:hAnsi="Times New Roman"/>
          <w:kern w:val="0"/>
          <w:sz w:val="20"/>
          <w:szCs w:val="20"/>
          <w:lang w:val="en-US" w:eastAsia="zh-CN"/>
        </w:rPr>
        <w:t>8-bis</w:t>
      </w:r>
      <w:r w:rsidR="001F6F8A">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CMCC, 2024-</w:t>
      </w:r>
      <w:r w:rsidR="00022C8B">
        <w:rPr>
          <w:rFonts w:ascii="Times New Roman" w:hAnsi="Times New Roman"/>
          <w:kern w:val="0"/>
          <w:sz w:val="20"/>
          <w:szCs w:val="20"/>
          <w:lang w:val="en-US" w:eastAsia="zh-CN"/>
        </w:rPr>
        <w:t>10</w:t>
      </w:r>
    </w:p>
    <w:sectPr w:rsidR="0069080F">
      <w:headerReference w:type="default" r:id="rId14"/>
      <w:footerReference w:type="even" r:id="rId15"/>
      <w:footerReference w:type="defaul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BCB03" w14:textId="77777777" w:rsidR="00D60B7F" w:rsidRDefault="00D60B7F">
      <w:pPr>
        <w:spacing w:line="240" w:lineRule="auto"/>
      </w:pPr>
      <w:r>
        <w:separator/>
      </w:r>
    </w:p>
  </w:endnote>
  <w:endnote w:type="continuationSeparator" w:id="0">
    <w:p w14:paraId="7454F17D" w14:textId="77777777" w:rsidR="00D60B7F" w:rsidRDefault="00D60B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203BB1" w:rsidRDefault="00203BB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203BB1" w:rsidRDefault="00203BB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203BB1" w:rsidRDefault="00203BB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B649D" w14:textId="77777777" w:rsidR="00D60B7F" w:rsidRDefault="00D60B7F">
      <w:pPr>
        <w:spacing w:after="0"/>
      </w:pPr>
      <w:r>
        <w:separator/>
      </w:r>
    </w:p>
  </w:footnote>
  <w:footnote w:type="continuationSeparator" w:id="0">
    <w:p w14:paraId="42624264" w14:textId="77777777" w:rsidR="00D60B7F" w:rsidRDefault="00D60B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203BB1" w:rsidRDefault="00203BB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A023938F"/>
    <w:multiLevelType w:val="singleLevel"/>
    <w:tmpl w:val="A023938F"/>
    <w:lvl w:ilvl="0">
      <w:start w:val="1"/>
      <w:numFmt w:val="bullet"/>
      <w:lvlText w:val=""/>
      <w:lvlJc w:val="left"/>
      <w:pPr>
        <w:ind w:left="420" w:hanging="420"/>
      </w:pPr>
      <w:rPr>
        <w:rFonts w:ascii="Wingdings" w:hAnsi="Wingdings" w:hint="default"/>
      </w:rPr>
    </w:lvl>
  </w:abstractNum>
  <w:abstractNum w:abstractNumId="3" w15:restartNumberingAfterBreak="0">
    <w:nsid w:val="E3CA00CE"/>
    <w:multiLevelType w:val="multilevel"/>
    <w:tmpl w:val="E3CA00CE"/>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6297DAB"/>
    <w:multiLevelType w:val="hybridMultilevel"/>
    <w:tmpl w:val="D42E7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08E85"/>
    <w:multiLevelType w:val="singleLevel"/>
    <w:tmpl w:val="0F908E85"/>
    <w:lvl w:ilvl="0">
      <w:start w:val="1"/>
      <w:numFmt w:val="decimal"/>
      <w:suff w:val="space"/>
      <w:lvlText w:val="%1."/>
      <w:lvlJc w:val="left"/>
    </w:lvl>
  </w:abstractNum>
  <w:abstractNum w:abstractNumId="7" w15:restartNumberingAfterBreak="0">
    <w:nsid w:val="18400A26"/>
    <w:multiLevelType w:val="hybridMultilevel"/>
    <w:tmpl w:val="E61A0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64ECD"/>
    <w:multiLevelType w:val="multilevel"/>
    <w:tmpl w:val="1D664ECD"/>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cs="Wingdings" w:hint="default"/>
      </w:rPr>
    </w:lvl>
    <w:lvl w:ilvl="2">
      <w:start w:val="1"/>
      <w:numFmt w:val="bullet"/>
      <w:lvlText w:val=""/>
      <w:lvlJc w:val="left"/>
      <w:pPr>
        <w:ind w:left="1604" w:hanging="440"/>
      </w:pPr>
      <w:rPr>
        <w:rFonts w:ascii="Wingdings" w:hAnsi="Wingdings" w:cs="Wingdings" w:hint="default"/>
      </w:rPr>
    </w:lvl>
    <w:lvl w:ilvl="3">
      <w:start w:val="1"/>
      <w:numFmt w:val="bullet"/>
      <w:lvlText w:val=""/>
      <w:lvlJc w:val="left"/>
      <w:pPr>
        <w:ind w:left="2044" w:hanging="440"/>
      </w:pPr>
      <w:rPr>
        <w:rFonts w:ascii="Wingdings" w:hAnsi="Wingdings" w:cs="Wingdings" w:hint="default"/>
      </w:rPr>
    </w:lvl>
    <w:lvl w:ilvl="4">
      <w:start w:val="1"/>
      <w:numFmt w:val="bullet"/>
      <w:lvlText w:val=""/>
      <w:lvlJc w:val="left"/>
      <w:pPr>
        <w:ind w:left="2484" w:hanging="440"/>
      </w:pPr>
      <w:rPr>
        <w:rFonts w:ascii="Wingdings" w:hAnsi="Wingdings" w:cs="Wingdings" w:hint="default"/>
      </w:rPr>
    </w:lvl>
    <w:lvl w:ilvl="5">
      <w:start w:val="1"/>
      <w:numFmt w:val="bullet"/>
      <w:lvlText w:val=""/>
      <w:lvlJc w:val="left"/>
      <w:pPr>
        <w:ind w:left="2924" w:hanging="440"/>
      </w:pPr>
      <w:rPr>
        <w:rFonts w:ascii="Wingdings" w:hAnsi="Wingdings" w:cs="Wingdings" w:hint="default"/>
      </w:rPr>
    </w:lvl>
    <w:lvl w:ilvl="6">
      <w:start w:val="1"/>
      <w:numFmt w:val="bullet"/>
      <w:lvlText w:val=""/>
      <w:lvlJc w:val="left"/>
      <w:pPr>
        <w:ind w:left="3364" w:hanging="440"/>
      </w:pPr>
      <w:rPr>
        <w:rFonts w:ascii="Wingdings" w:hAnsi="Wingdings" w:cs="Wingdings" w:hint="default"/>
      </w:rPr>
    </w:lvl>
    <w:lvl w:ilvl="7">
      <w:start w:val="1"/>
      <w:numFmt w:val="bullet"/>
      <w:lvlText w:val=""/>
      <w:lvlJc w:val="left"/>
      <w:pPr>
        <w:ind w:left="3804" w:hanging="440"/>
      </w:pPr>
      <w:rPr>
        <w:rFonts w:ascii="Wingdings" w:hAnsi="Wingdings" w:cs="Wingdings" w:hint="default"/>
      </w:rPr>
    </w:lvl>
    <w:lvl w:ilvl="8">
      <w:start w:val="1"/>
      <w:numFmt w:val="bullet"/>
      <w:lvlText w:val=""/>
      <w:lvlJc w:val="left"/>
      <w:pPr>
        <w:ind w:left="4244" w:hanging="440"/>
      </w:pPr>
      <w:rPr>
        <w:rFonts w:ascii="Wingdings" w:hAnsi="Wingdings" w:cs="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365DB9"/>
    <w:multiLevelType w:val="hybridMultilevel"/>
    <w:tmpl w:val="B666D85E"/>
    <w:lvl w:ilvl="0" w:tplc="616867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FD44DA"/>
    <w:multiLevelType w:val="hybridMultilevel"/>
    <w:tmpl w:val="47A8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454D1"/>
    <w:multiLevelType w:val="hybridMultilevel"/>
    <w:tmpl w:val="3E884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7881A22"/>
    <w:multiLevelType w:val="hybridMultilevel"/>
    <w:tmpl w:val="7734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8B2DED"/>
    <w:multiLevelType w:val="hybridMultilevel"/>
    <w:tmpl w:val="0E96F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A956D54"/>
    <w:multiLevelType w:val="hybridMultilevel"/>
    <w:tmpl w:val="DEB4439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8977198"/>
    <w:multiLevelType w:val="hybridMultilevel"/>
    <w:tmpl w:val="6A884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3465AF"/>
    <w:multiLevelType w:val="hybridMultilevel"/>
    <w:tmpl w:val="55EEE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22"/>
  </w:num>
  <w:num w:numId="3">
    <w:abstractNumId w:val="10"/>
  </w:num>
  <w:num w:numId="4">
    <w:abstractNumId w:val="13"/>
  </w:num>
  <w:num w:numId="5">
    <w:abstractNumId w:val="24"/>
  </w:num>
  <w:num w:numId="6">
    <w:abstractNumId w:val="4"/>
  </w:num>
  <w:num w:numId="7">
    <w:abstractNumId w:val="9"/>
  </w:num>
  <w:num w:numId="8">
    <w:abstractNumId w:val="3"/>
  </w:num>
  <w:num w:numId="9">
    <w:abstractNumId w:val="6"/>
  </w:num>
  <w:num w:numId="10">
    <w:abstractNumId w:val="11"/>
  </w:num>
  <w:num w:numId="11">
    <w:abstractNumId w:val="2"/>
  </w:num>
  <w:num w:numId="12">
    <w:abstractNumId w:val="1"/>
  </w:num>
  <w:num w:numId="13">
    <w:abstractNumId w:val="17"/>
  </w:num>
  <w:num w:numId="14">
    <w:abstractNumId w:val="8"/>
  </w:num>
  <w:num w:numId="15">
    <w:abstractNumId w:val="5"/>
  </w:num>
  <w:num w:numId="16">
    <w:abstractNumId w:val="18"/>
  </w:num>
  <w:num w:numId="17">
    <w:abstractNumId w:val="14"/>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26"/>
  </w:num>
  <w:num w:numId="22">
    <w:abstractNumId w:val="25"/>
  </w:num>
  <w:num w:numId="23">
    <w:abstractNumId w:val="0"/>
  </w:num>
  <w:num w:numId="24">
    <w:abstractNumId w:val="21"/>
  </w:num>
  <w:num w:numId="25">
    <w:abstractNumId w:val="12"/>
  </w:num>
  <w:num w:numId="26">
    <w:abstractNumId w:val="16"/>
  </w:num>
  <w:num w:numId="27">
    <w:abstractNumId w:val="7"/>
  </w:num>
  <w:num w:numId="28">
    <w:abstractNumId w:val="23"/>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20D6"/>
    <w:rsid w:val="0000394D"/>
    <w:rsid w:val="00003A21"/>
    <w:rsid w:val="00003B23"/>
    <w:rsid w:val="000055B1"/>
    <w:rsid w:val="0000762A"/>
    <w:rsid w:val="000103E7"/>
    <w:rsid w:val="0001278E"/>
    <w:rsid w:val="00012B62"/>
    <w:rsid w:val="000130CA"/>
    <w:rsid w:val="00013102"/>
    <w:rsid w:val="00013FAD"/>
    <w:rsid w:val="000148BC"/>
    <w:rsid w:val="00015787"/>
    <w:rsid w:val="00016521"/>
    <w:rsid w:val="0001674A"/>
    <w:rsid w:val="00017AB7"/>
    <w:rsid w:val="00017BA5"/>
    <w:rsid w:val="00020C4A"/>
    <w:rsid w:val="00021259"/>
    <w:rsid w:val="00021359"/>
    <w:rsid w:val="000223BE"/>
    <w:rsid w:val="0002240E"/>
    <w:rsid w:val="00022C8B"/>
    <w:rsid w:val="00022DD0"/>
    <w:rsid w:val="00023CF8"/>
    <w:rsid w:val="000248FC"/>
    <w:rsid w:val="00024E29"/>
    <w:rsid w:val="0002660A"/>
    <w:rsid w:val="00026899"/>
    <w:rsid w:val="0002698B"/>
    <w:rsid w:val="00026E51"/>
    <w:rsid w:val="00027EEC"/>
    <w:rsid w:val="00030321"/>
    <w:rsid w:val="000328A3"/>
    <w:rsid w:val="00033962"/>
    <w:rsid w:val="00034061"/>
    <w:rsid w:val="00035A1E"/>
    <w:rsid w:val="00035EF9"/>
    <w:rsid w:val="00037973"/>
    <w:rsid w:val="00037C1E"/>
    <w:rsid w:val="00040A63"/>
    <w:rsid w:val="0004105F"/>
    <w:rsid w:val="00041C5E"/>
    <w:rsid w:val="00042E6F"/>
    <w:rsid w:val="00043923"/>
    <w:rsid w:val="00043FCA"/>
    <w:rsid w:val="00044DD9"/>
    <w:rsid w:val="00044EB3"/>
    <w:rsid w:val="00045EDE"/>
    <w:rsid w:val="00046E3D"/>
    <w:rsid w:val="000513C0"/>
    <w:rsid w:val="00054A36"/>
    <w:rsid w:val="00055A97"/>
    <w:rsid w:val="000563ED"/>
    <w:rsid w:val="000603D6"/>
    <w:rsid w:val="000625AF"/>
    <w:rsid w:val="00063276"/>
    <w:rsid w:val="0007093A"/>
    <w:rsid w:val="00070C44"/>
    <w:rsid w:val="00071D0A"/>
    <w:rsid w:val="0007205B"/>
    <w:rsid w:val="0007372F"/>
    <w:rsid w:val="00073BCE"/>
    <w:rsid w:val="000755A8"/>
    <w:rsid w:val="00075AE2"/>
    <w:rsid w:val="00076492"/>
    <w:rsid w:val="00076B12"/>
    <w:rsid w:val="0007715D"/>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3CED"/>
    <w:rsid w:val="000A52B4"/>
    <w:rsid w:val="000A53F5"/>
    <w:rsid w:val="000B045E"/>
    <w:rsid w:val="000B0495"/>
    <w:rsid w:val="000B1290"/>
    <w:rsid w:val="000B155F"/>
    <w:rsid w:val="000B21DA"/>
    <w:rsid w:val="000B25A2"/>
    <w:rsid w:val="000B2A5C"/>
    <w:rsid w:val="000B3108"/>
    <w:rsid w:val="000B31AA"/>
    <w:rsid w:val="000B38F6"/>
    <w:rsid w:val="000B4B76"/>
    <w:rsid w:val="000B5090"/>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E09EC"/>
    <w:rsid w:val="000E1081"/>
    <w:rsid w:val="000E1125"/>
    <w:rsid w:val="000E1993"/>
    <w:rsid w:val="000E1EF3"/>
    <w:rsid w:val="000E3B8A"/>
    <w:rsid w:val="000E6037"/>
    <w:rsid w:val="000E6523"/>
    <w:rsid w:val="000E6D17"/>
    <w:rsid w:val="000F0A49"/>
    <w:rsid w:val="000F0A7B"/>
    <w:rsid w:val="000F4CFF"/>
    <w:rsid w:val="000F4D2A"/>
    <w:rsid w:val="000F6A5C"/>
    <w:rsid w:val="00100030"/>
    <w:rsid w:val="00101A67"/>
    <w:rsid w:val="00102BE5"/>
    <w:rsid w:val="00104131"/>
    <w:rsid w:val="00104F19"/>
    <w:rsid w:val="0010591D"/>
    <w:rsid w:val="00110A02"/>
    <w:rsid w:val="00111739"/>
    <w:rsid w:val="00111C96"/>
    <w:rsid w:val="00111CE0"/>
    <w:rsid w:val="00111DF0"/>
    <w:rsid w:val="001124B0"/>
    <w:rsid w:val="00112ADD"/>
    <w:rsid w:val="001135C5"/>
    <w:rsid w:val="00113A02"/>
    <w:rsid w:val="00114117"/>
    <w:rsid w:val="001147C0"/>
    <w:rsid w:val="00114A4B"/>
    <w:rsid w:val="001156DF"/>
    <w:rsid w:val="00115CDB"/>
    <w:rsid w:val="00117449"/>
    <w:rsid w:val="00117A53"/>
    <w:rsid w:val="001242B2"/>
    <w:rsid w:val="001253A3"/>
    <w:rsid w:val="00126088"/>
    <w:rsid w:val="00126145"/>
    <w:rsid w:val="0012673B"/>
    <w:rsid w:val="001277F8"/>
    <w:rsid w:val="00130677"/>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649"/>
    <w:rsid w:val="00155B4B"/>
    <w:rsid w:val="00156B89"/>
    <w:rsid w:val="00160A40"/>
    <w:rsid w:val="001627D9"/>
    <w:rsid w:val="0016566D"/>
    <w:rsid w:val="00167D2C"/>
    <w:rsid w:val="00170667"/>
    <w:rsid w:val="00170C6A"/>
    <w:rsid w:val="00171FF9"/>
    <w:rsid w:val="0017245C"/>
    <w:rsid w:val="00175677"/>
    <w:rsid w:val="00175874"/>
    <w:rsid w:val="00175B74"/>
    <w:rsid w:val="001767E6"/>
    <w:rsid w:val="00176AC2"/>
    <w:rsid w:val="0018026D"/>
    <w:rsid w:val="001802FB"/>
    <w:rsid w:val="001806A8"/>
    <w:rsid w:val="00180983"/>
    <w:rsid w:val="001811F7"/>
    <w:rsid w:val="0018310D"/>
    <w:rsid w:val="001841BA"/>
    <w:rsid w:val="00185C8F"/>
    <w:rsid w:val="00185CD6"/>
    <w:rsid w:val="00187FEF"/>
    <w:rsid w:val="001900D3"/>
    <w:rsid w:val="00190A8D"/>
    <w:rsid w:val="00190DB4"/>
    <w:rsid w:val="00191306"/>
    <w:rsid w:val="00193C2D"/>
    <w:rsid w:val="001945A6"/>
    <w:rsid w:val="0019547D"/>
    <w:rsid w:val="001956AD"/>
    <w:rsid w:val="00195E1F"/>
    <w:rsid w:val="00196645"/>
    <w:rsid w:val="00197067"/>
    <w:rsid w:val="001978AE"/>
    <w:rsid w:val="00197997"/>
    <w:rsid w:val="001A04AF"/>
    <w:rsid w:val="001A09EF"/>
    <w:rsid w:val="001A0E2B"/>
    <w:rsid w:val="001A384E"/>
    <w:rsid w:val="001A4015"/>
    <w:rsid w:val="001A5A6D"/>
    <w:rsid w:val="001A6AFD"/>
    <w:rsid w:val="001B21A1"/>
    <w:rsid w:val="001B337C"/>
    <w:rsid w:val="001B48F4"/>
    <w:rsid w:val="001B5AE5"/>
    <w:rsid w:val="001B7027"/>
    <w:rsid w:val="001B7C67"/>
    <w:rsid w:val="001C0CED"/>
    <w:rsid w:val="001C1105"/>
    <w:rsid w:val="001C17C6"/>
    <w:rsid w:val="001C22DE"/>
    <w:rsid w:val="001C2385"/>
    <w:rsid w:val="001C27C0"/>
    <w:rsid w:val="001C2AF5"/>
    <w:rsid w:val="001C2B3C"/>
    <w:rsid w:val="001C3C4C"/>
    <w:rsid w:val="001C43C2"/>
    <w:rsid w:val="001C7F10"/>
    <w:rsid w:val="001D09E6"/>
    <w:rsid w:val="001D11D2"/>
    <w:rsid w:val="001D2914"/>
    <w:rsid w:val="001D2FB0"/>
    <w:rsid w:val="001D65D9"/>
    <w:rsid w:val="001D6722"/>
    <w:rsid w:val="001E01CC"/>
    <w:rsid w:val="001E0341"/>
    <w:rsid w:val="001E1209"/>
    <w:rsid w:val="001E1C36"/>
    <w:rsid w:val="001E3D8C"/>
    <w:rsid w:val="001E4064"/>
    <w:rsid w:val="001E43EF"/>
    <w:rsid w:val="001E44CD"/>
    <w:rsid w:val="001E677B"/>
    <w:rsid w:val="001E6F40"/>
    <w:rsid w:val="001F0A3C"/>
    <w:rsid w:val="001F1606"/>
    <w:rsid w:val="001F31F0"/>
    <w:rsid w:val="001F3DF5"/>
    <w:rsid w:val="001F4346"/>
    <w:rsid w:val="001F6F8A"/>
    <w:rsid w:val="001F711E"/>
    <w:rsid w:val="0020182F"/>
    <w:rsid w:val="00201FFE"/>
    <w:rsid w:val="00202949"/>
    <w:rsid w:val="00202C4B"/>
    <w:rsid w:val="00203B88"/>
    <w:rsid w:val="00203BB1"/>
    <w:rsid w:val="00206380"/>
    <w:rsid w:val="00207AFD"/>
    <w:rsid w:val="0021059E"/>
    <w:rsid w:val="00213152"/>
    <w:rsid w:val="002155FA"/>
    <w:rsid w:val="00216E24"/>
    <w:rsid w:val="002176DE"/>
    <w:rsid w:val="002177BC"/>
    <w:rsid w:val="00217C8F"/>
    <w:rsid w:val="00220276"/>
    <w:rsid w:val="0022214F"/>
    <w:rsid w:val="00222C44"/>
    <w:rsid w:val="00223B64"/>
    <w:rsid w:val="00224BF7"/>
    <w:rsid w:val="002276D5"/>
    <w:rsid w:val="0022795E"/>
    <w:rsid w:val="0023029F"/>
    <w:rsid w:val="00231281"/>
    <w:rsid w:val="00231DC2"/>
    <w:rsid w:val="002333B7"/>
    <w:rsid w:val="002344F2"/>
    <w:rsid w:val="002352F1"/>
    <w:rsid w:val="00236487"/>
    <w:rsid w:val="002368E4"/>
    <w:rsid w:val="002378A9"/>
    <w:rsid w:val="002404C3"/>
    <w:rsid w:val="00241832"/>
    <w:rsid w:val="00241ADF"/>
    <w:rsid w:val="002443A0"/>
    <w:rsid w:val="00244D42"/>
    <w:rsid w:val="00246FFA"/>
    <w:rsid w:val="00247076"/>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B9B"/>
    <w:rsid w:val="002662C2"/>
    <w:rsid w:val="00266AB7"/>
    <w:rsid w:val="00270A1C"/>
    <w:rsid w:val="00270B14"/>
    <w:rsid w:val="0027148C"/>
    <w:rsid w:val="00271B74"/>
    <w:rsid w:val="00271ED8"/>
    <w:rsid w:val="002730ED"/>
    <w:rsid w:val="00273F4E"/>
    <w:rsid w:val="0027439F"/>
    <w:rsid w:val="00275071"/>
    <w:rsid w:val="00275D38"/>
    <w:rsid w:val="002767B3"/>
    <w:rsid w:val="00281718"/>
    <w:rsid w:val="00284DED"/>
    <w:rsid w:val="002855D0"/>
    <w:rsid w:val="00285E6B"/>
    <w:rsid w:val="002901F1"/>
    <w:rsid w:val="00290E18"/>
    <w:rsid w:val="002910B9"/>
    <w:rsid w:val="00291D54"/>
    <w:rsid w:val="00291E41"/>
    <w:rsid w:val="00292954"/>
    <w:rsid w:val="002931FF"/>
    <w:rsid w:val="00293A6E"/>
    <w:rsid w:val="002961E6"/>
    <w:rsid w:val="00296BE8"/>
    <w:rsid w:val="00297A88"/>
    <w:rsid w:val="002A6D0A"/>
    <w:rsid w:val="002A6D30"/>
    <w:rsid w:val="002A7F9A"/>
    <w:rsid w:val="002B0291"/>
    <w:rsid w:val="002B0942"/>
    <w:rsid w:val="002B1F00"/>
    <w:rsid w:val="002B2350"/>
    <w:rsid w:val="002B24A3"/>
    <w:rsid w:val="002B2BBC"/>
    <w:rsid w:val="002B351B"/>
    <w:rsid w:val="002B3C48"/>
    <w:rsid w:val="002B434C"/>
    <w:rsid w:val="002B4806"/>
    <w:rsid w:val="002B4F1D"/>
    <w:rsid w:val="002B7CA9"/>
    <w:rsid w:val="002C0864"/>
    <w:rsid w:val="002C0C44"/>
    <w:rsid w:val="002C0F12"/>
    <w:rsid w:val="002C12FF"/>
    <w:rsid w:val="002C3F39"/>
    <w:rsid w:val="002C4649"/>
    <w:rsid w:val="002C4E8A"/>
    <w:rsid w:val="002C67A3"/>
    <w:rsid w:val="002C708B"/>
    <w:rsid w:val="002D00AA"/>
    <w:rsid w:val="002D044D"/>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3161"/>
    <w:rsid w:val="002F4BC0"/>
    <w:rsid w:val="002F53EC"/>
    <w:rsid w:val="002F5517"/>
    <w:rsid w:val="002F634D"/>
    <w:rsid w:val="0030037F"/>
    <w:rsid w:val="00300EE0"/>
    <w:rsid w:val="003031CE"/>
    <w:rsid w:val="00305358"/>
    <w:rsid w:val="0030552B"/>
    <w:rsid w:val="0030650B"/>
    <w:rsid w:val="003110B2"/>
    <w:rsid w:val="00312C1A"/>
    <w:rsid w:val="00312DD1"/>
    <w:rsid w:val="00313308"/>
    <w:rsid w:val="003144CA"/>
    <w:rsid w:val="00314E44"/>
    <w:rsid w:val="00315838"/>
    <w:rsid w:val="00315CCF"/>
    <w:rsid w:val="003171FD"/>
    <w:rsid w:val="00321077"/>
    <w:rsid w:val="003213D2"/>
    <w:rsid w:val="00321B53"/>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5B60"/>
    <w:rsid w:val="00336046"/>
    <w:rsid w:val="00340AAF"/>
    <w:rsid w:val="003436BE"/>
    <w:rsid w:val="00344D81"/>
    <w:rsid w:val="00345FC0"/>
    <w:rsid w:val="003469FC"/>
    <w:rsid w:val="00347800"/>
    <w:rsid w:val="00347EB1"/>
    <w:rsid w:val="003504B5"/>
    <w:rsid w:val="00351234"/>
    <w:rsid w:val="00351331"/>
    <w:rsid w:val="003530D4"/>
    <w:rsid w:val="003546A6"/>
    <w:rsid w:val="00354915"/>
    <w:rsid w:val="00354E6F"/>
    <w:rsid w:val="00355E51"/>
    <w:rsid w:val="003577BE"/>
    <w:rsid w:val="00362D21"/>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8D"/>
    <w:rsid w:val="003754F5"/>
    <w:rsid w:val="00376C96"/>
    <w:rsid w:val="0038008A"/>
    <w:rsid w:val="003808B3"/>
    <w:rsid w:val="00380A74"/>
    <w:rsid w:val="00380ED8"/>
    <w:rsid w:val="0038146C"/>
    <w:rsid w:val="00381B58"/>
    <w:rsid w:val="0038298E"/>
    <w:rsid w:val="00382FAE"/>
    <w:rsid w:val="00382FF1"/>
    <w:rsid w:val="003832DC"/>
    <w:rsid w:val="00384541"/>
    <w:rsid w:val="00385C87"/>
    <w:rsid w:val="00386789"/>
    <w:rsid w:val="00387E35"/>
    <w:rsid w:val="00387F14"/>
    <w:rsid w:val="00391402"/>
    <w:rsid w:val="00391F87"/>
    <w:rsid w:val="003922AD"/>
    <w:rsid w:val="003931F4"/>
    <w:rsid w:val="00393338"/>
    <w:rsid w:val="00393842"/>
    <w:rsid w:val="0039385C"/>
    <w:rsid w:val="00394FC5"/>
    <w:rsid w:val="00395A59"/>
    <w:rsid w:val="00395A61"/>
    <w:rsid w:val="00396952"/>
    <w:rsid w:val="00397C52"/>
    <w:rsid w:val="003A150D"/>
    <w:rsid w:val="003A2623"/>
    <w:rsid w:val="003A26BC"/>
    <w:rsid w:val="003A2A06"/>
    <w:rsid w:val="003A35BD"/>
    <w:rsid w:val="003A3ACC"/>
    <w:rsid w:val="003A4C78"/>
    <w:rsid w:val="003A5159"/>
    <w:rsid w:val="003A552B"/>
    <w:rsid w:val="003A7F66"/>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B85"/>
    <w:rsid w:val="003C2D99"/>
    <w:rsid w:val="003C346E"/>
    <w:rsid w:val="003C37F8"/>
    <w:rsid w:val="003C3E62"/>
    <w:rsid w:val="003C408B"/>
    <w:rsid w:val="003C4DF4"/>
    <w:rsid w:val="003D01E0"/>
    <w:rsid w:val="003D0AC7"/>
    <w:rsid w:val="003D0EF8"/>
    <w:rsid w:val="003D1455"/>
    <w:rsid w:val="003D19B6"/>
    <w:rsid w:val="003D19BD"/>
    <w:rsid w:val="003D1AD0"/>
    <w:rsid w:val="003D2B72"/>
    <w:rsid w:val="003D42C7"/>
    <w:rsid w:val="003D4338"/>
    <w:rsid w:val="003D48AC"/>
    <w:rsid w:val="003D5611"/>
    <w:rsid w:val="003D62B1"/>
    <w:rsid w:val="003D7765"/>
    <w:rsid w:val="003E0D2E"/>
    <w:rsid w:val="003E1518"/>
    <w:rsid w:val="003E2FC9"/>
    <w:rsid w:val="003E42F6"/>
    <w:rsid w:val="003E48E7"/>
    <w:rsid w:val="003E6965"/>
    <w:rsid w:val="003E6BF7"/>
    <w:rsid w:val="003E6F50"/>
    <w:rsid w:val="003E7B0F"/>
    <w:rsid w:val="003E7C95"/>
    <w:rsid w:val="003E7D68"/>
    <w:rsid w:val="003F1437"/>
    <w:rsid w:val="003F18EE"/>
    <w:rsid w:val="003F3253"/>
    <w:rsid w:val="003F3365"/>
    <w:rsid w:val="003F39E3"/>
    <w:rsid w:val="003F448B"/>
    <w:rsid w:val="003F58F6"/>
    <w:rsid w:val="003F5985"/>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2316"/>
    <w:rsid w:val="00413229"/>
    <w:rsid w:val="00413D6F"/>
    <w:rsid w:val="0041431F"/>
    <w:rsid w:val="004146A6"/>
    <w:rsid w:val="004150C6"/>
    <w:rsid w:val="0041771A"/>
    <w:rsid w:val="0042033A"/>
    <w:rsid w:val="004228A3"/>
    <w:rsid w:val="004229AC"/>
    <w:rsid w:val="00423D3B"/>
    <w:rsid w:val="004245A3"/>
    <w:rsid w:val="00424A48"/>
    <w:rsid w:val="004255AF"/>
    <w:rsid w:val="00426E09"/>
    <w:rsid w:val="004274EC"/>
    <w:rsid w:val="00427917"/>
    <w:rsid w:val="00430484"/>
    <w:rsid w:val="00430542"/>
    <w:rsid w:val="00431395"/>
    <w:rsid w:val="0043145F"/>
    <w:rsid w:val="00432153"/>
    <w:rsid w:val="00433364"/>
    <w:rsid w:val="0043384C"/>
    <w:rsid w:val="004342E4"/>
    <w:rsid w:val="00436238"/>
    <w:rsid w:val="00440472"/>
    <w:rsid w:val="004414B5"/>
    <w:rsid w:val="0044191D"/>
    <w:rsid w:val="00441EB5"/>
    <w:rsid w:val="004423E2"/>
    <w:rsid w:val="00442CB8"/>
    <w:rsid w:val="00442F62"/>
    <w:rsid w:val="0044341B"/>
    <w:rsid w:val="00443919"/>
    <w:rsid w:val="00443D84"/>
    <w:rsid w:val="004443B0"/>
    <w:rsid w:val="00444F7D"/>
    <w:rsid w:val="00445007"/>
    <w:rsid w:val="00446A9B"/>
    <w:rsid w:val="00446FEB"/>
    <w:rsid w:val="004508D9"/>
    <w:rsid w:val="0045171D"/>
    <w:rsid w:val="00452E68"/>
    <w:rsid w:val="00453750"/>
    <w:rsid w:val="00454BF1"/>
    <w:rsid w:val="0045637C"/>
    <w:rsid w:val="00456668"/>
    <w:rsid w:val="00457C38"/>
    <w:rsid w:val="0046088D"/>
    <w:rsid w:val="00460ADF"/>
    <w:rsid w:val="00460FF4"/>
    <w:rsid w:val="00461175"/>
    <w:rsid w:val="00461A20"/>
    <w:rsid w:val="00462F02"/>
    <w:rsid w:val="00466EDC"/>
    <w:rsid w:val="00467368"/>
    <w:rsid w:val="00467D25"/>
    <w:rsid w:val="00470697"/>
    <w:rsid w:val="0047305C"/>
    <w:rsid w:val="0047313D"/>
    <w:rsid w:val="0047403A"/>
    <w:rsid w:val="00474161"/>
    <w:rsid w:val="004742B2"/>
    <w:rsid w:val="00474C36"/>
    <w:rsid w:val="00475E38"/>
    <w:rsid w:val="00475EE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3A4"/>
    <w:rsid w:val="004A2687"/>
    <w:rsid w:val="004A327C"/>
    <w:rsid w:val="004A402F"/>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0F8"/>
    <w:rsid w:val="004F4675"/>
    <w:rsid w:val="004F557E"/>
    <w:rsid w:val="004F678B"/>
    <w:rsid w:val="004F7F8B"/>
    <w:rsid w:val="005010F5"/>
    <w:rsid w:val="00501570"/>
    <w:rsid w:val="005017DA"/>
    <w:rsid w:val="00501E2B"/>
    <w:rsid w:val="005025DA"/>
    <w:rsid w:val="0050411A"/>
    <w:rsid w:val="005059C3"/>
    <w:rsid w:val="0050619E"/>
    <w:rsid w:val="005069E2"/>
    <w:rsid w:val="00506B0D"/>
    <w:rsid w:val="00506BCB"/>
    <w:rsid w:val="0051029C"/>
    <w:rsid w:val="0051039A"/>
    <w:rsid w:val="005106E9"/>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0F6F"/>
    <w:rsid w:val="00534869"/>
    <w:rsid w:val="00535658"/>
    <w:rsid w:val="0053653D"/>
    <w:rsid w:val="00536722"/>
    <w:rsid w:val="005371D2"/>
    <w:rsid w:val="00537528"/>
    <w:rsid w:val="00540EE4"/>
    <w:rsid w:val="005417DB"/>
    <w:rsid w:val="0054252B"/>
    <w:rsid w:val="00542ED7"/>
    <w:rsid w:val="00544928"/>
    <w:rsid w:val="00545A76"/>
    <w:rsid w:val="005505EB"/>
    <w:rsid w:val="005506C7"/>
    <w:rsid w:val="005511E9"/>
    <w:rsid w:val="005514AA"/>
    <w:rsid w:val="00553234"/>
    <w:rsid w:val="00553A61"/>
    <w:rsid w:val="0055402E"/>
    <w:rsid w:val="005543F0"/>
    <w:rsid w:val="0055689F"/>
    <w:rsid w:val="005579E7"/>
    <w:rsid w:val="00557C10"/>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81A98"/>
    <w:rsid w:val="00582C19"/>
    <w:rsid w:val="00585E04"/>
    <w:rsid w:val="0058687D"/>
    <w:rsid w:val="00586D2A"/>
    <w:rsid w:val="00586E9F"/>
    <w:rsid w:val="005910DD"/>
    <w:rsid w:val="0059190D"/>
    <w:rsid w:val="00592C73"/>
    <w:rsid w:val="005940C1"/>
    <w:rsid w:val="0059566C"/>
    <w:rsid w:val="0059575B"/>
    <w:rsid w:val="0059585E"/>
    <w:rsid w:val="005A3156"/>
    <w:rsid w:val="005A53DF"/>
    <w:rsid w:val="005A6185"/>
    <w:rsid w:val="005B052E"/>
    <w:rsid w:val="005B188E"/>
    <w:rsid w:val="005B220B"/>
    <w:rsid w:val="005B2E19"/>
    <w:rsid w:val="005B3239"/>
    <w:rsid w:val="005B4036"/>
    <w:rsid w:val="005B4EAE"/>
    <w:rsid w:val="005B4F68"/>
    <w:rsid w:val="005B66D2"/>
    <w:rsid w:val="005B69F7"/>
    <w:rsid w:val="005B7842"/>
    <w:rsid w:val="005C1A52"/>
    <w:rsid w:val="005C1AC7"/>
    <w:rsid w:val="005C20A4"/>
    <w:rsid w:val="005C2356"/>
    <w:rsid w:val="005C2D4E"/>
    <w:rsid w:val="005C5B00"/>
    <w:rsid w:val="005C6115"/>
    <w:rsid w:val="005C670C"/>
    <w:rsid w:val="005C7B0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2C62"/>
    <w:rsid w:val="005F42AD"/>
    <w:rsid w:val="005F4A5E"/>
    <w:rsid w:val="005F4F6B"/>
    <w:rsid w:val="005F56A6"/>
    <w:rsid w:val="005F6041"/>
    <w:rsid w:val="005F7E99"/>
    <w:rsid w:val="00601081"/>
    <w:rsid w:val="006012C6"/>
    <w:rsid w:val="00601892"/>
    <w:rsid w:val="00602C48"/>
    <w:rsid w:val="00603239"/>
    <w:rsid w:val="0060444C"/>
    <w:rsid w:val="0060473D"/>
    <w:rsid w:val="00604C0F"/>
    <w:rsid w:val="006053DC"/>
    <w:rsid w:val="006064CA"/>
    <w:rsid w:val="00607058"/>
    <w:rsid w:val="0060767B"/>
    <w:rsid w:val="00607A61"/>
    <w:rsid w:val="006119F1"/>
    <w:rsid w:val="006127D4"/>
    <w:rsid w:val="00613D2A"/>
    <w:rsid w:val="00614547"/>
    <w:rsid w:val="00614BE9"/>
    <w:rsid w:val="00614D4B"/>
    <w:rsid w:val="00616DFB"/>
    <w:rsid w:val="00617630"/>
    <w:rsid w:val="00617B27"/>
    <w:rsid w:val="00617D84"/>
    <w:rsid w:val="00620346"/>
    <w:rsid w:val="0062074A"/>
    <w:rsid w:val="00620D13"/>
    <w:rsid w:val="006224F8"/>
    <w:rsid w:val="00622516"/>
    <w:rsid w:val="006226E7"/>
    <w:rsid w:val="00622C68"/>
    <w:rsid w:val="00623125"/>
    <w:rsid w:val="0062321A"/>
    <w:rsid w:val="006241EE"/>
    <w:rsid w:val="00627ACD"/>
    <w:rsid w:val="00630383"/>
    <w:rsid w:val="00630815"/>
    <w:rsid w:val="006308EB"/>
    <w:rsid w:val="00630B29"/>
    <w:rsid w:val="00633DA7"/>
    <w:rsid w:val="00635082"/>
    <w:rsid w:val="00635291"/>
    <w:rsid w:val="0063545F"/>
    <w:rsid w:val="006357BD"/>
    <w:rsid w:val="006367CF"/>
    <w:rsid w:val="00636A47"/>
    <w:rsid w:val="006408DC"/>
    <w:rsid w:val="006409D3"/>
    <w:rsid w:val="006413AD"/>
    <w:rsid w:val="00641E8E"/>
    <w:rsid w:val="00643A7A"/>
    <w:rsid w:val="0064545A"/>
    <w:rsid w:val="00645C93"/>
    <w:rsid w:val="00647069"/>
    <w:rsid w:val="006503F8"/>
    <w:rsid w:val="00650D0F"/>
    <w:rsid w:val="00651856"/>
    <w:rsid w:val="00651BEC"/>
    <w:rsid w:val="006521E7"/>
    <w:rsid w:val="00652F19"/>
    <w:rsid w:val="0065579F"/>
    <w:rsid w:val="00655CC1"/>
    <w:rsid w:val="00656E10"/>
    <w:rsid w:val="006608AE"/>
    <w:rsid w:val="00663B22"/>
    <w:rsid w:val="00664377"/>
    <w:rsid w:val="006672B4"/>
    <w:rsid w:val="00670351"/>
    <w:rsid w:val="006706AA"/>
    <w:rsid w:val="006718B7"/>
    <w:rsid w:val="00672B24"/>
    <w:rsid w:val="00673154"/>
    <w:rsid w:val="00673CD3"/>
    <w:rsid w:val="006746B2"/>
    <w:rsid w:val="0067540D"/>
    <w:rsid w:val="006764D9"/>
    <w:rsid w:val="00676CE1"/>
    <w:rsid w:val="00676D00"/>
    <w:rsid w:val="006802BF"/>
    <w:rsid w:val="0068040E"/>
    <w:rsid w:val="00681B2B"/>
    <w:rsid w:val="00682047"/>
    <w:rsid w:val="00683591"/>
    <w:rsid w:val="0068365D"/>
    <w:rsid w:val="0068430C"/>
    <w:rsid w:val="00685237"/>
    <w:rsid w:val="006852A4"/>
    <w:rsid w:val="0069080F"/>
    <w:rsid w:val="00690BB8"/>
    <w:rsid w:val="0069144C"/>
    <w:rsid w:val="0069161A"/>
    <w:rsid w:val="0069189C"/>
    <w:rsid w:val="00691D2A"/>
    <w:rsid w:val="00691E28"/>
    <w:rsid w:val="0069288E"/>
    <w:rsid w:val="00692950"/>
    <w:rsid w:val="0069526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55B7"/>
    <w:rsid w:val="006C186C"/>
    <w:rsid w:val="006C19FD"/>
    <w:rsid w:val="006C2166"/>
    <w:rsid w:val="006C2D21"/>
    <w:rsid w:val="006C533D"/>
    <w:rsid w:val="006C5CB0"/>
    <w:rsid w:val="006C60A2"/>
    <w:rsid w:val="006C60B2"/>
    <w:rsid w:val="006C6193"/>
    <w:rsid w:val="006C6C32"/>
    <w:rsid w:val="006D0533"/>
    <w:rsid w:val="006D0750"/>
    <w:rsid w:val="006D5430"/>
    <w:rsid w:val="006D63EF"/>
    <w:rsid w:val="006D6539"/>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03B2"/>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57ED6"/>
    <w:rsid w:val="00760C49"/>
    <w:rsid w:val="00761BE2"/>
    <w:rsid w:val="007626A2"/>
    <w:rsid w:val="0076315F"/>
    <w:rsid w:val="00763B12"/>
    <w:rsid w:val="007651F0"/>
    <w:rsid w:val="00765D32"/>
    <w:rsid w:val="00766EA3"/>
    <w:rsid w:val="007705A1"/>
    <w:rsid w:val="00770F43"/>
    <w:rsid w:val="00771468"/>
    <w:rsid w:val="007719AC"/>
    <w:rsid w:val="00773686"/>
    <w:rsid w:val="00774DA4"/>
    <w:rsid w:val="00776AD0"/>
    <w:rsid w:val="00780871"/>
    <w:rsid w:val="00781262"/>
    <w:rsid w:val="007828E0"/>
    <w:rsid w:val="00786850"/>
    <w:rsid w:val="007873C5"/>
    <w:rsid w:val="00787A57"/>
    <w:rsid w:val="00787B7D"/>
    <w:rsid w:val="00792D48"/>
    <w:rsid w:val="00793203"/>
    <w:rsid w:val="00794677"/>
    <w:rsid w:val="00795931"/>
    <w:rsid w:val="00796A2A"/>
    <w:rsid w:val="00797EE2"/>
    <w:rsid w:val="007A053E"/>
    <w:rsid w:val="007A21A1"/>
    <w:rsid w:val="007A2A69"/>
    <w:rsid w:val="007A3FA9"/>
    <w:rsid w:val="007A4415"/>
    <w:rsid w:val="007A4F47"/>
    <w:rsid w:val="007A5F9C"/>
    <w:rsid w:val="007A6821"/>
    <w:rsid w:val="007A6D15"/>
    <w:rsid w:val="007B0474"/>
    <w:rsid w:val="007B055F"/>
    <w:rsid w:val="007B0BAC"/>
    <w:rsid w:val="007B3EE9"/>
    <w:rsid w:val="007B4B41"/>
    <w:rsid w:val="007B512A"/>
    <w:rsid w:val="007B5C9A"/>
    <w:rsid w:val="007B6028"/>
    <w:rsid w:val="007B6A50"/>
    <w:rsid w:val="007C0BA7"/>
    <w:rsid w:val="007C1074"/>
    <w:rsid w:val="007C155C"/>
    <w:rsid w:val="007C288C"/>
    <w:rsid w:val="007C33E4"/>
    <w:rsid w:val="007C3863"/>
    <w:rsid w:val="007C3B8A"/>
    <w:rsid w:val="007C41B3"/>
    <w:rsid w:val="007C44F4"/>
    <w:rsid w:val="007C501B"/>
    <w:rsid w:val="007C6325"/>
    <w:rsid w:val="007D0036"/>
    <w:rsid w:val="007D11B8"/>
    <w:rsid w:val="007D1F28"/>
    <w:rsid w:val="007D1FA3"/>
    <w:rsid w:val="007D24E2"/>
    <w:rsid w:val="007D2587"/>
    <w:rsid w:val="007D36F2"/>
    <w:rsid w:val="007D4AA3"/>
    <w:rsid w:val="007D5A25"/>
    <w:rsid w:val="007D5A65"/>
    <w:rsid w:val="007D77BB"/>
    <w:rsid w:val="007D7FB1"/>
    <w:rsid w:val="007E0F24"/>
    <w:rsid w:val="007E1112"/>
    <w:rsid w:val="007E17B1"/>
    <w:rsid w:val="007E1E78"/>
    <w:rsid w:val="007E27C0"/>
    <w:rsid w:val="007E4716"/>
    <w:rsid w:val="007E4844"/>
    <w:rsid w:val="007E5BA9"/>
    <w:rsid w:val="007E648F"/>
    <w:rsid w:val="007E6E32"/>
    <w:rsid w:val="007E771D"/>
    <w:rsid w:val="007E7916"/>
    <w:rsid w:val="007F3DA7"/>
    <w:rsid w:val="007F4203"/>
    <w:rsid w:val="007F502E"/>
    <w:rsid w:val="007F526D"/>
    <w:rsid w:val="007F55FC"/>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5D10"/>
    <w:rsid w:val="008160BF"/>
    <w:rsid w:val="00816687"/>
    <w:rsid w:val="00816F96"/>
    <w:rsid w:val="008170EC"/>
    <w:rsid w:val="008175D4"/>
    <w:rsid w:val="008215CC"/>
    <w:rsid w:val="008219AF"/>
    <w:rsid w:val="00823AF8"/>
    <w:rsid w:val="008267CB"/>
    <w:rsid w:val="00827512"/>
    <w:rsid w:val="00831489"/>
    <w:rsid w:val="00835356"/>
    <w:rsid w:val="00836D5A"/>
    <w:rsid w:val="0083795A"/>
    <w:rsid w:val="00837C9F"/>
    <w:rsid w:val="00841994"/>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F6C"/>
    <w:rsid w:val="0088223F"/>
    <w:rsid w:val="00882370"/>
    <w:rsid w:val="00882752"/>
    <w:rsid w:val="00882DE7"/>
    <w:rsid w:val="00884DAD"/>
    <w:rsid w:val="008850B6"/>
    <w:rsid w:val="008855E2"/>
    <w:rsid w:val="0088599C"/>
    <w:rsid w:val="00885E69"/>
    <w:rsid w:val="00886521"/>
    <w:rsid w:val="00887A21"/>
    <w:rsid w:val="00887CAD"/>
    <w:rsid w:val="00887F76"/>
    <w:rsid w:val="00890917"/>
    <w:rsid w:val="00891079"/>
    <w:rsid w:val="008913F4"/>
    <w:rsid w:val="00891E8C"/>
    <w:rsid w:val="00892442"/>
    <w:rsid w:val="008937A3"/>
    <w:rsid w:val="0089509A"/>
    <w:rsid w:val="0089585F"/>
    <w:rsid w:val="008A0C9B"/>
    <w:rsid w:val="008A3013"/>
    <w:rsid w:val="008A4FE1"/>
    <w:rsid w:val="008A5E28"/>
    <w:rsid w:val="008B237F"/>
    <w:rsid w:val="008B297E"/>
    <w:rsid w:val="008B302A"/>
    <w:rsid w:val="008B4198"/>
    <w:rsid w:val="008B4609"/>
    <w:rsid w:val="008B5AEC"/>
    <w:rsid w:val="008B61D8"/>
    <w:rsid w:val="008B725C"/>
    <w:rsid w:val="008C1D6D"/>
    <w:rsid w:val="008C311A"/>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705E"/>
    <w:rsid w:val="008F2453"/>
    <w:rsid w:val="008F34E9"/>
    <w:rsid w:val="008F7007"/>
    <w:rsid w:val="00900192"/>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90F"/>
    <w:rsid w:val="00930CAD"/>
    <w:rsid w:val="00931D5F"/>
    <w:rsid w:val="0093373D"/>
    <w:rsid w:val="009349F5"/>
    <w:rsid w:val="00935008"/>
    <w:rsid w:val="00935EF3"/>
    <w:rsid w:val="009364D8"/>
    <w:rsid w:val="00937387"/>
    <w:rsid w:val="009400CF"/>
    <w:rsid w:val="009403F4"/>
    <w:rsid w:val="00940533"/>
    <w:rsid w:val="009410AE"/>
    <w:rsid w:val="009432FE"/>
    <w:rsid w:val="009438F8"/>
    <w:rsid w:val="00944414"/>
    <w:rsid w:val="00945FA9"/>
    <w:rsid w:val="0094691D"/>
    <w:rsid w:val="00951051"/>
    <w:rsid w:val="00951646"/>
    <w:rsid w:val="00952323"/>
    <w:rsid w:val="00954C83"/>
    <w:rsid w:val="00954F42"/>
    <w:rsid w:val="00957172"/>
    <w:rsid w:val="009578D1"/>
    <w:rsid w:val="00957A33"/>
    <w:rsid w:val="0096003B"/>
    <w:rsid w:val="0096081E"/>
    <w:rsid w:val="0096137E"/>
    <w:rsid w:val="00961E92"/>
    <w:rsid w:val="00962AAE"/>
    <w:rsid w:val="00962D1A"/>
    <w:rsid w:val="00963700"/>
    <w:rsid w:val="0096459F"/>
    <w:rsid w:val="009647C5"/>
    <w:rsid w:val="0096604F"/>
    <w:rsid w:val="00966280"/>
    <w:rsid w:val="009663C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64A"/>
    <w:rsid w:val="00985DB7"/>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A6DA0"/>
    <w:rsid w:val="009B155B"/>
    <w:rsid w:val="009B183F"/>
    <w:rsid w:val="009B1AA0"/>
    <w:rsid w:val="009B1F5B"/>
    <w:rsid w:val="009B3DB8"/>
    <w:rsid w:val="009B4769"/>
    <w:rsid w:val="009B4AF5"/>
    <w:rsid w:val="009B4FF0"/>
    <w:rsid w:val="009B51F5"/>
    <w:rsid w:val="009B565C"/>
    <w:rsid w:val="009B66D4"/>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61C"/>
    <w:rsid w:val="009F2E43"/>
    <w:rsid w:val="009F3D12"/>
    <w:rsid w:val="009F449C"/>
    <w:rsid w:val="009F4BCF"/>
    <w:rsid w:val="00A00BBC"/>
    <w:rsid w:val="00A00DFB"/>
    <w:rsid w:val="00A01C22"/>
    <w:rsid w:val="00A03D3F"/>
    <w:rsid w:val="00A04BEB"/>
    <w:rsid w:val="00A04DE2"/>
    <w:rsid w:val="00A05246"/>
    <w:rsid w:val="00A05412"/>
    <w:rsid w:val="00A117FD"/>
    <w:rsid w:val="00A11A20"/>
    <w:rsid w:val="00A11DFB"/>
    <w:rsid w:val="00A11F1E"/>
    <w:rsid w:val="00A1211C"/>
    <w:rsid w:val="00A14BA5"/>
    <w:rsid w:val="00A14E89"/>
    <w:rsid w:val="00A15C33"/>
    <w:rsid w:val="00A15C80"/>
    <w:rsid w:val="00A15DA4"/>
    <w:rsid w:val="00A20607"/>
    <w:rsid w:val="00A20D0F"/>
    <w:rsid w:val="00A20DD3"/>
    <w:rsid w:val="00A215EC"/>
    <w:rsid w:val="00A22250"/>
    <w:rsid w:val="00A2309A"/>
    <w:rsid w:val="00A2486B"/>
    <w:rsid w:val="00A24C1E"/>
    <w:rsid w:val="00A25160"/>
    <w:rsid w:val="00A259B5"/>
    <w:rsid w:val="00A275B2"/>
    <w:rsid w:val="00A2769F"/>
    <w:rsid w:val="00A27E76"/>
    <w:rsid w:val="00A31A13"/>
    <w:rsid w:val="00A31A7B"/>
    <w:rsid w:val="00A323D7"/>
    <w:rsid w:val="00A326E1"/>
    <w:rsid w:val="00A32701"/>
    <w:rsid w:val="00A32A1D"/>
    <w:rsid w:val="00A330EB"/>
    <w:rsid w:val="00A334CC"/>
    <w:rsid w:val="00A3485F"/>
    <w:rsid w:val="00A369D6"/>
    <w:rsid w:val="00A375B2"/>
    <w:rsid w:val="00A37D60"/>
    <w:rsid w:val="00A40F4B"/>
    <w:rsid w:val="00A41127"/>
    <w:rsid w:val="00A4263A"/>
    <w:rsid w:val="00A44B89"/>
    <w:rsid w:val="00A44BE1"/>
    <w:rsid w:val="00A4500D"/>
    <w:rsid w:val="00A45EFE"/>
    <w:rsid w:val="00A47FD4"/>
    <w:rsid w:val="00A504A8"/>
    <w:rsid w:val="00A50E73"/>
    <w:rsid w:val="00A515E5"/>
    <w:rsid w:val="00A527D9"/>
    <w:rsid w:val="00A53CDD"/>
    <w:rsid w:val="00A542B8"/>
    <w:rsid w:val="00A54719"/>
    <w:rsid w:val="00A5709E"/>
    <w:rsid w:val="00A57B6E"/>
    <w:rsid w:val="00A6047D"/>
    <w:rsid w:val="00A612B9"/>
    <w:rsid w:val="00A628E6"/>
    <w:rsid w:val="00A648A1"/>
    <w:rsid w:val="00A66B14"/>
    <w:rsid w:val="00A66BF3"/>
    <w:rsid w:val="00A66CF8"/>
    <w:rsid w:val="00A71E23"/>
    <w:rsid w:val="00A72482"/>
    <w:rsid w:val="00A72641"/>
    <w:rsid w:val="00A727DA"/>
    <w:rsid w:val="00A72A62"/>
    <w:rsid w:val="00A7418C"/>
    <w:rsid w:val="00A7440B"/>
    <w:rsid w:val="00A74F48"/>
    <w:rsid w:val="00A756EC"/>
    <w:rsid w:val="00A77CC5"/>
    <w:rsid w:val="00A80093"/>
    <w:rsid w:val="00A815A9"/>
    <w:rsid w:val="00A81A3A"/>
    <w:rsid w:val="00A8389F"/>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A3298"/>
    <w:rsid w:val="00AA3A13"/>
    <w:rsid w:val="00AA41AA"/>
    <w:rsid w:val="00AA435D"/>
    <w:rsid w:val="00AA6892"/>
    <w:rsid w:val="00AA72CC"/>
    <w:rsid w:val="00AA76B7"/>
    <w:rsid w:val="00AB049C"/>
    <w:rsid w:val="00AB1D7B"/>
    <w:rsid w:val="00AB1EA3"/>
    <w:rsid w:val="00AB3399"/>
    <w:rsid w:val="00AB3D67"/>
    <w:rsid w:val="00AB4E51"/>
    <w:rsid w:val="00AB6FEB"/>
    <w:rsid w:val="00AC04D5"/>
    <w:rsid w:val="00AC173D"/>
    <w:rsid w:val="00AC1B9F"/>
    <w:rsid w:val="00AC3ACD"/>
    <w:rsid w:val="00AC4276"/>
    <w:rsid w:val="00AC464D"/>
    <w:rsid w:val="00AC51E8"/>
    <w:rsid w:val="00AC70FC"/>
    <w:rsid w:val="00AD0CA9"/>
    <w:rsid w:val="00AD1C5F"/>
    <w:rsid w:val="00AD2407"/>
    <w:rsid w:val="00AD3E16"/>
    <w:rsid w:val="00AD5FBC"/>
    <w:rsid w:val="00AD62D8"/>
    <w:rsid w:val="00AD6B6A"/>
    <w:rsid w:val="00AD7273"/>
    <w:rsid w:val="00AD7308"/>
    <w:rsid w:val="00AE2E3C"/>
    <w:rsid w:val="00AE4427"/>
    <w:rsid w:val="00AE5146"/>
    <w:rsid w:val="00AE55C5"/>
    <w:rsid w:val="00AE5A4F"/>
    <w:rsid w:val="00AE5C2E"/>
    <w:rsid w:val="00AE7AF0"/>
    <w:rsid w:val="00AE7B16"/>
    <w:rsid w:val="00AF085C"/>
    <w:rsid w:val="00AF0B65"/>
    <w:rsid w:val="00AF2B41"/>
    <w:rsid w:val="00AF5BB5"/>
    <w:rsid w:val="00AF6B13"/>
    <w:rsid w:val="00AF75DB"/>
    <w:rsid w:val="00AF7E8C"/>
    <w:rsid w:val="00AF7EEF"/>
    <w:rsid w:val="00B002E0"/>
    <w:rsid w:val="00B0053F"/>
    <w:rsid w:val="00B00D67"/>
    <w:rsid w:val="00B010DF"/>
    <w:rsid w:val="00B0132A"/>
    <w:rsid w:val="00B029C1"/>
    <w:rsid w:val="00B054FB"/>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4A12"/>
    <w:rsid w:val="00B24A4B"/>
    <w:rsid w:val="00B2566A"/>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2464"/>
    <w:rsid w:val="00B53EAE"/>
    <w:rsid w:val="00B55252"/>
    <w:rsid w:val="00B55CF3"/>
    <w:rsid w:val="00B57187"/>
    <w:rsid w:val="00B57304"/>
    <w:rsid w:val="00B60674"/>
    <w:rsid w:val="00B609A8"/>
    <w:rsid w:val="00B64761"/>
    <w:rsid w:val="00B654A8"/>
    <w:rsid w:val="00B65BF6"/>
    <w:rsid w:val="00B670CE"/>
    <w:rsid w:val="00B67B79"/>
    <w:rsid w:val="00B67E74"/>
    <w:rsid w:val="00B716F8"/>
    <w:rsid w:val="00B71737"/>
    <w:rsid w:val="00B728D6"/>
    <w:rsid w:val="00B75AA4"/>
    <w:rsid w:val="00B82234"/>
    <w:rsid w:val="00B8283E"/>
    <w:rsid w:val="00B832A6"/>
    <w:rsid w:val="00B837AA"/>
    <w:rsid w:val="00B85E2A"/>
    <w:rsid w:val="00B87D03"/>
    <w:rsid w:val="00B909E8"/>
    <w:rsid w:val="00B916CC"/>
    <w:rsid w:val="00B928EE"/>
    <w:rsid w:val="00B92AD5"/>
    <w:rsid w:val="00B94BA4"/>
    <w:rsid w:val="00B96D07"/>
    <w:rsid w:val="00B97DB5"/>
    <w:rsid w:val="00BA38B8"/>
    <w:rsid w:val="00BA42EB"/>
    <w:rsid w:val="00BA52AE"/>
    <w:rsid w:val="00BA69A8"/>
    <w:rsid w:val="00BA7178"/>
    <w:rsid w:val="00BB1325"/>
    <w:rsid w:val="00BB156E"/>
    <w:rsid w:val="00BB2FA5"/>
    <w:rsid w:val="00BB3ABA"/>
    <w:rsid w:val="00BB4FEC"/>
    <w:rsid w:val="00BB56EC"/>
    <w:rsid w:val="00BB5CA9"/>
    <w:rsid w:val="00BB65B1"/>
    <w:rsid w:val="00BB69D5"/>
    <w:rsid w:val="00BC03E1"/>
    <w:rsid w:val="00BC27CE"/>
    <w:rsid w:val="00BC2A15"/>
    <w:rsid w:val="00BC34F8"/>
    <w:rsid w:val="00BC4593"/>
    <w:rsid w:val="00BC6C9C"/>
    <w:rsid w:val="00BC6CA4"/>
    <w:rsid w:val="00BD05BF"/>
    <w:rsid w:val="00BD23B7"/>
    <w:rsid w:val="00BD464A"/>
    <w:rsid w:val="00BD4793"/>
    <w:rsid w:val="00BD6CFB"/>
    <w:rsid w:val="00BD7424"/>
    <w:rsid w:val="00BD7D09"/>
    <w:rsid w:val="00BD7EC8"/>
    <w:rsid w:val="00BE0C9B"/>
    <w:rsid w:val="00BE28BE"/>
    <w:rsid w:val="00BE2902"/>
    <w:rsid w:val="00BE42CB"/>
    <w:rsid w:val="00BE6162"/>
    <w:rsid w:val="00BE6369"/>
    <w:rsid w:val="00BE6C9C"/>
    <w:rsid w:val="00BF0409"/>
    <w:rsid w:val="00BF0850"/>
    <w:rsid w:val="00BF223E"/>
    <w:rsid w:val="00BF3431"/>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6A6B"/>
    <w:rsid w:val="00C07255"/>
    <w:rsid w:val="00C11AD1"/>
    <w:rsid w:val="00C11D21"/>
    <w:rsid w:val="00C11EFC"/>
    <w:rsid w:val="00C142DA"/>
    <w:rsid w:val="00C15DD5"/>
    <w:rsid w:val="00C1675F"/>
    <w:rsid w:val="00C2052B"/>
    <w:rsid w:val="00C21AFA"/>
    <w:rsid w:val="00C21F2D"/>
    <w:rsid w:val="00C22A1C"/>
    <w:rsid w:val="00C23439"/>
    <w:rsid w:val="00C24D2B"/>
    <w:rsid w:val="00C27213"/>
    <w:rsid w:val="00C278C2"/>
    <w:rsid w:val="00C303BA"/>
    <w:rsid w:val="00C3083D"/>
    <w:rsid w:val="00C32425"/>
    <w:rsid w:val="00C33DEA"/>
    <w:rsid w:val="00C35152"/>
    <w:rsid w:val="00C353D0"/>
    <w:rsid w:val="00C35AE1"/>
    <w:rsid w:val="00C41E00"/>
    <w:rsid w:val="00C41E55"/>
    <w:rsid w:val="00C43809"/>
    <w:rsid w:val="00C446BA"/>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484"/>
    <w:rsid w:val="00C60E77"/>
    <w:rsid w:val="00C621A1"/>
    <w:rsid w:val="00C63153"/>
    <w:rsid w:val="00C63CB8"/>
    <w:rsid w:val="00C65327"/>
    <w:rsid w:val="00C657AC"/>
    <w:rsid w:val="00C67235"/>
    <w:rsid w:val="00C673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A16"/>
    <w:rsid w:val="00CA2343"/>
    <w:rsid w:val="00CA501F"/>
    <w:rsid w:val="00CA59FA"/>
    <w:rsid w:val="00CA61CF"/>
    <w:rsid w:val="00CA6BC4"/>
    <w:rsid w:val="00CA759F"/>
    <w:rsid w:val="00CA7FC1"/>
    <w:rsid w:val="00CB08EB"/>
    <w:rsid w:val="00CB0C90"/>
    <w:rsid w:val="00CB1319"/>
    <w:rsid w:val="00CB1749"/>
    <w:rsid w:val="00CB1980"/>
    <w:rsid w:val="00CB250B"/>
    <w:rsid w:val="00CB3A9F"/>
    <w:rsid w:val="00CB447F"/>
    <w:rsid w:val="00CB5048"/>
    <w:rsid w:val="00CB59EC"/>
    <w:rsid w:val="00CB6054"/>
    <w:rsid w:val="00CB6BA9"/>
    <w:rsid w:val="00CC10DA"/>
    <w:rsid w:val="00CC156D"/>
    <w:rsid w:val="00CC2D76"/>
    <w:rsid w:val="00CC2DF1"/>
    <w:rsid w:val="00CC441D"/>
    <w:rsid w:val="00CC58C3"/>
    <w:rsid w:val="00CD229F"/>
    <w:rsid w:val="00CD6475"/>
    <w:rsid w:val="00CD68FB"/>
    <w:rsid w:val="00CE0179"/>
    <w:rsid w:val="00CE2339"/>
    <w:rsid w:val="00CE2D1F"/>
    <w:rsid w:val="00CE316E"/>
    <w:rsid w:val="00CE4A7C"/>
    <w:rsid w:val="00CE52F0"/>
    <w:rsid w:val="00CF121A"/>
    <w:rsid w:val="00CF18A3"/>
    <w:rsid w:val="00CF1D81"/>
    <w:rsid w:val="00CF356A"/>
    <w:rsid w:val="00CF4A61"/>
    <w:rsid w:val="00CF4B9A"/>
    <w:rsid w:val="00CF5EFF"/>
    <w:rsid w:val="00CF5FD2"/>
    <w:rsid w:val="00CF7E9C"/>
    <w:rsid w:val="00D0108B"/>
    <w:rsid w:val="00D01F72"/>
    <w:rsid w:val="00D029CB"/>
    <w:rsid w:val="00D02F03"/>
    <w:rsid w:val="00D03B70"/>
    <w:rsid w:val="00D03E02"/>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A51"/>
    <w:rsid w:val="00D42DFD"/>
    <w:rsid w:val="00D42F5A"/>
    <w:rsid w:val="00D4448D"/>
    <w:rsid w:val="00D45831"/>
    <w:rsid w:val="00D45E14"/>
    <w:rsid w:val="00D4755C"/>
    <w:rsid w:val="00D52834"/>
    <w:rsid w:val="00D544FE"/>
    <w:rsid w:val="00D546A9"/>
    <w:rsid w:val="00D5596F"/>
    <w:rsid w:val="00D56F3F"/>
    <w:rsid w:val="00D60B7F"/>
    <w:rsid w:val="00D60FA0"/>
    <w:rsid w:val="00D61F13"/>
    <w:rsid w:val="00D62134"/>
    <w:rsid w:val="00D62BB8"/>
    <w:rsid w:val="00D6454A"/>
    <w:rsid w:val="00D64767"/>
    <w:rsid w:val="00D6539D"/>
    <w:rsid w:val="00D6586C"/>
    <w:rsid w:val="00D672D6"/>
    <w:rsid w:val="00D67D4A"/>
    <w:rsid w:val="00D70434"/>
    <w:rsid w:val="00D708A4"/>
    <w:rsid w:val="00D70B9D"/>
    <w:rsid w:val="00D70C96"/>
    <w:rsid w:val="00D71AA7"/>
    <w:rsid w:val="00D72B46"/>
    <w:rsid w:val="00D73122"/>
    <w:rsid w:val="00D75D2E"/>
    <w:rsid w:val="00D763E9"/>
    <w:rsid w:val="00D77EA3"/>
    <w:rsid w:val="00D806A3"/>
    <w:rsid w:val="00D80AC6"/>
    <w:rsid w:val="00D81ABD"/>
    <w:rsid w:val="00D81BAC"/>
    <w:rsid w:val="00D82EE7"/>
    <w:rsid w:val="00D83149"/>
    <w:rsid w:val="00D83173"/>
    <w:rsid w:val="00D8380A"/>
    <w:rsid w:val="00D84ABB"/>
    <w:rsid w:val="00D85273"/>
    <w:rsid w:val="00D90425"/>
    <w:rsid w:val="00D905EF"/>
    <w:rsid w:val="00D90CC5"/>
    <w:rsid w:val="00D92C6A"/>
    <w:rsid w:val="00D95330"/>
    <w:rsid w:val="00DA12AB"/>
    <w:rsid w:val="00DA1A1F"/>
    <w:rsid w:val="00DA1A93"/>
    <w:rsid w:val="00DA2132"/>
    <w:rsid w:val="00DA561C"/>
    <w:rsid w:val="00DA7973"/>
    <w:rsid w:val="00DB037D"/>
    <w:rsid w:val="00DB2FFF"/>
    <w:rsid w:val="00DB3689"/>
    <w:rsid w:val="00DB3767"/>
    <w:rsid w:val="00DB39E0"/>
    <w:rsid w:val="00DB707A"/>
    <w:rsid w:val="00DB7729"/>
    <w:rsid w:val="00DB7BB9"/>
    <w:rsid w:val="00DC18FD"/>
    <w:rsid w:val="00DC1BA2"/>
    <w:rsid w:val="00DC22BE"/>
    <w:rsid w:val="00DC3CC1"/>
    <w:rsid w:val="00DC5E28"/>
    <w:rsid w:val="00DC5F62"/>
    <w:rsid w:val="00DC7FAF"/>
    <w:rsid w:val="00DD02BA"/>
    <w:rsid w:val="00DD100B"/>
    <w:rsid w:val="00DD34FE"/>
    <w:rsid w:val="00DD3CC9"/>
    <w:rsid w:val="00DD42F9"/>
    <w:rsid w:val="00DD47FC"/>
    <w:rsid w:val="00DD530D"/>
    <w:rsid w:val="00DD65CC"/>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0768C"/>
    <w:rsid w:val="00E1018A"/>
    <w:rsid w:val="00E10E69"/>
    <w:rsid w:val="00E120F4"/>
    <w:rsid w:val="00E136D8"/>
    <w:rsid w:val="00E153F6"/>
    <w:rsid w:val="00E15F7E"/>
    <w:rsid w:val="00E173DF"/>
    <w:rsid w:val="00E209E2"/>
    <w:rsid w:val="00E248EB"/>
    <w:rsid w:val="00E2626C"/>
    <w:rsid w:val="00E27FC2"/>
    <w:rsid w:val="00E31912"/>
    <w:rsid w:val="00E31B60"/>
    <w:rsid w:val="00E33E05"/>
    <w:rsid w:val="00E34D88"/>
    <w:rsid w:val="00E353DB"/>
    <w:rsid w:val="00E36375"/>
    <w:rsid w:val="00E37A8B"/>
    <w:rsid w:val="00E37FFD"/>
    <w:rsid w:val="00E40D48"/>
    <w:rsid w:val="00E40DBF"/>
    <w:rsid w:val="00E41198"/>
    <w:rsid w:val="00E41F44"/>
    <w:rsid w:val="00E4208F"/>
    <w:rsid w:val="00E42C98"/>
    <w:rsid w:val="00E43798"/>
    <w:rsid w:val="00E43842"/>
    <w:rsid w:val="00E44765"/>
    <w:rsid w:val="00E44FB9"/>
    <w:rsid w:val="00E460FA"/>
    <w:rsid w:val="00E468CA"/>
    <w:rsid w:val="00E4765A"/>
    <w:rsid w:val="00E47D3F"/>
    <w:rsid w:val="00E47E28"/>
    <w:rsid w:val="00E505FB"/>
    <w:rsid w:val="00E51A25"/>
    <w:rsid w:val="00E521EE"/>
    <w:rsid w:val="00E52223"/>
    <w:rsid w:val="00E6166E"/>
    <w:rsid w:val="00E62764"/>
    <w:rsid w:val="00E6278B"/>
    <w:rsid w:val="00E62B3D"/>
    <w:rsid w:val="00E62C98"/>
    <w:rsid w:val="00E6315A"/>
    <w:rsid w:val="00E63986"/>
    <w:rsid w:val="00E63D20"/>
    <w:rsid w:val="00E65E86"/>
    <w:rsid w:val="00E66C3B"/>
    <w:rsid w:val="00E70E0B"/>
    <w:rsid w:val="00E71B00"/>
    <w:rsid w:val="00E724C6"/>
    <w:rsid w:val="00E72AB6"/>
    <w:rsid w:val="00E73C7F"/>
    <w:rsid w:val="00E73D86"/>
    <w:rsid w:val="00E740D9"/>
    <w:rsid w:val="00E76BCA"/>
    <w:rsid w:val="00E77D65"/>
    <w:rsid w:val="00E821B2"/>
    <w:rsid w:val="00E8224F"/>
    <w:rsid w:val="00E83E87"/>
    <w:rsid w:val="00E853FB"/>
    <w:rsid w:val="00E85E3C"/>
    <w:rsid w:val="00E8638B"/>
    <w:rsid w:val="00E87C6F"/>
    <w:rsid w:val="00E902C7"/>
    <w:rsid w:val="00E9183D"/>
    <w:rsid w:val="00E91CD5"/>
    <w:rsid w:val="00E943EE"/>
    <w:rsid w:val="00E94456"/>
    <w:rsid w:val="00E94FE2"/>
    <w:rsid w:val="00E95E39"/>
    <w:rsid w:val="00E97B23"/>
    <w:rsid w:val="00EA016E"/>
    <w:rsid w:val="00EA0385"/>
    <w:rsid w:val="00EA3791"/>
    <w:rsid w:val="00EA4D0C"/>
    <w:rsid w:val="00EA4E53"/>
    <w:rsid w:val="00EA6259"/>
    <w:rsid w:val="00EA63A0"/>
    <w:rsid w:val="00EA7720"/>
    <w:rsid w:val="00EA7EC6"/>
    <w:rsid w:val="00EA7F21"/>
    <w:rsid w:val="00EB1559"/>
    <w:rsid w:val="00EB1663"/>
    <w:rsid w:val="00EB2521"/>
    <w:rsid w:val="00EB38A5"/>
    <w:rsid w:val="00EB4324"/>
    <w:rsid w:val="00EB4808"/>
    <w:rsid w:val="00EB608A"/>
    <w:rsid w:val="00EB6B41"/>
    <w:rsid w:val="00EB7739"/>
    <w:rsid w:val="00EB7FFD"/>
    <w:rsid w:val="00EC00DB"/>
    <w:rsid w:val="00EC1D1E"/>
    <w:rsid w:val="00EC201F"/>
    <w:rsid w:val="00EC2C3E"/>
    <w:rsid w:val="00EC2DD1"/>
    <w:rsid w:val="00EC465B"/>
    <w:rsid w:val="00EC5A04"/>
    <w:rsid w:val="00EC7D8F"/>
    <w:rsid w:val="00EC7E1A"/>
    <w:rsid w:val="00ED015F"/>
    <w:rsid w:val="00ED09F7"/>
    <w:rsid w:val="00ED0F55"/>
    <w:rsid w:val="00ED10F4"/>
    <w:rsid w:val="00ED1210"/>
    <w:rsid w:val="00ED19D2"/>
    <w:rsid w:val="00ED23DD"/>
    <w:rsid w:val="00ED367F"/>
    <w:rsid w:val="00ED369B"/>
    <w:rsid w:val="00ED5032"/>
    <w:rsid w:val="00ED5270"/>
    <w:rsid w:val="00ED5F9F"/>
    <w:rsid w:val="00ED6D11"/>
    <w:rsid w:val="00ED7856"/>
    <w:rsid w:val="00ED792B"/>
    <w:rsid w:val="00ED7DC2"/>
    <w:rsid w:val="00EE0817"/>
    <w:rsid w:val="00EE08F7"/>
    <w:rsid w:val="00EE1A7E"/>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F00314"/>
    <w:rsid w:val="00F012FF"/>
    <w:rsid w:val="00F013AD"/>
    <w:rsid w:val="00F01A21"/>
    <w:rsid w:val="00F046E9"/>
    <w:rsid w:val="00F04831"/>
    <w:rsid w:val="00F067CB"/>
    <w:rsid w:val="00F06EEE"/>
    <w:rsid w:val="00F11167"/>
    <w:rsid w:val="00F11608"/>
    <w:rsid w:val="00F11B33"/>
    <w:rsid w:val="00F12A60"/>
    <w:rsid w:val="00F12DA8"/>
    <w:rsid w:val="00F1322B"/>
    <w:rsid w:val="00F13699"/>
    <w:rsid w:val="00F1481A"/>
    <w:rsid w:val="00F15414"/>
    <w:rsid w:val="00F16AB3"/>
    <w:rsid w:val="00F202B4"/>
    <w:rsid w:val="00F21F51"/>
    <w:rsid w:val="00F22FCA"/>
    <w:rsid w:val="00F241C0"/>
    <w:rsid w:val="00F2489A"/>
    <w:rsid w:val="00F25BEF"/>
    <w:rsid w:val="00F270BA"/>
    <w:rsid w:val="00F308AF"/>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11C9"/>
    <w:rsid w:val="00F5236F"/>
    <w:rsid w:val="00F52C7A"/>
    <w:rsid w:val="00F544AB"/>
    <w:rsid w:val="00F5653F"/>
    <w:rsid w:val="00F56A1B"/>
    <w:rsid w:val="00F572B4"/>
    <w:rsid w:val="00F6079F"/>
    <w:rsid w:val="00F6227E"/>
    <w:rsid w:val="00F64EA5"/>
    <w:rsid w:val="00F6589A"/>
    <w:rsid w:val="00F65DCB"/>
    <w:rsid w:val="00F66A3D"/>
    <w:rsid w:val="00F66DF3"/>
    <w:rsid w:val="00F67AB2"/>
    <w:rsid w:val="00F73D21"/>
    <w:rsid w:val="00F73DFD"/>
    <w:rsid w:val="00F742DE"/>
    <w:rsid w:val="00F74ED0"/>
    <w:rsid w:val="00F75B44"/>
    <w:rsid w:val="00F81678"/>
    <w:rsid w:val="00F83547"/>
    <w:rsid w:val="00F83593"/>
    <w:rsid w:val="00F837F7"/>
    <w:rsid w:val="00F854ED"/>
    <w:rsid w:val="00F8673C"/>
    <w:rsid w:val="00F90E30"/>
    <w:rsid w:val="00F917E4"/>
    <w:rsid w:val="00F91B00"/>
    <w:rsid w:val="00F91D4C"/>
    <w:rsid w:val="00F92BCF"/>
    <w:rsid w:val="00F9424D"/>
    <w:rsid w:val="00F94D96"/>
    <w:rsid w:val="00F94DFC"/>
    <w:rsid w:val="00F96BAD"/>
    <w:rsid w:val="00F97DD7"/>
    <w:rsid w:val="00FA18A4"/>
    <w:rsid w:val="00FA1B8C"/>
    <w:rsid w:val="00FA34B5"/>
    <w:rsid w:val="00FA4D18"/>
    <w:rsid w:val="00FA5C68"/>
    <w:rsid w:val="00FA6529"/>
    <w:rsid w:val="00FA7E04"/>
    <w:rsid w:val="00FB0158"/>
    <w:rsid w:val="00FB06CF"/>
    <w:rsid w:val="00FB0A71"/>
    <w:rsid w:val="00FB16BC"/>
    <w:rsid w:val="00FB251C"/>
    <w:rsid w:val="00FB25A0"/>
    <w:rsid w:val="00FB2D7C"/>
    <w:rsid w:val="00FB49D7"/>
    <w:rsid w:val="00FB4F37"/>
    <w:rsid w:val="00FB61CC"/>
    <w:rsid w:val="00FB6EC2"/>
    <w:rsid w:val="00FB79F1"/>
    <w:rsid w:val="00FB7E5A"/>
    <w:rsid w:val="00FC07B8"/>
    <w:rsid w:val="00FC13D8"/>
    <w:rsid w:val="00FC62F1"/>
    <w:rsid w:val="00FC6E54"/>
    <w:rsid w:val="00FC7CEC"/>
    <w:rsid w:val="00FC7E40"/>
    <w:rsid w:val="00FD1379"/>
    <w:rsid w:val="00FD1D14"/>
    <w:rsid w:val="00FD1E3C"/>
    <w:rsid w:val="00FD33A2"/>
    <w:rsid w:val="00FD5DDB"/>
    <w:rsid w:val="00FD6206"/>
    <w:rsid w:val="00FE09E7"/>
    <w:rsid w:val="00FE2161"/>
    <w:rsid w:val="00FE3D39"/>
    <w:rsid w:val="00FE58B6"/>
    <w:rsid w:val="00FE7430"/>
    <w:rsid w:val="00FE76C6"/>
    <w:rsid w:val="00FF0471"/>
    <w:rsid w:val="00FF0771"/>
    <w:rsid w:val="00FF0AAD"/>
    <w:rsid w:val="00FF29CE"/>
    <w:rsid w:val="00FF2BDC"/>
    <w:rsid w:val="00FF2E7C"/>
    <w:rsid w:val="00FF33F4"/>
    <w:rsid w:val="00FF3FC8"/>
    <w:rsid w:val="00FF5F78"/>
    <w:rsid w:val="00FF6987"/>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5DB2E-17C2-4B97-8348-6935B488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5444</Words>
  <Characters>31034</Characters>
  <Application>Microsoft Office Word</Application>
  <DocSecurity>0</DocSecurity>
  <Lines>258</Lines>
  <Paragraphs>72</Paragraphs>
  <ScaleCrop>false</ScaleCrop>
  <Company>ZTE Corporation;</Company>
  <LinksUpToDate>false</LinksUpToDate>
  <CharactersWithSpaces>36406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5</cp:revision>
  <cp:lastPrinted>2113-01-01T00:00:00Z</cp:lastPrinted>
  <dcterms:created xsi:type="dcterms:W3CDTF">2024-11-08T08:07:00Z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